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97" w:rsidRPr="00644D0A" w:rsidRDefault="000A3081" w:rsidP="002A3EEE">
      <w:pPr>
        <w:spacing w:after="480"/>
        <w:jc w:val="center"/>
        <w:rPr>
          <w:rFonts w:ascii="Calibri" w:hAnsi="Calibri" w:cs="Calibri"/>
          <w:sz w:val="26"/>
          <w:szCs w:val="26"/>
        </w:rPr>
      </w:pPr>
      <w:r>
        <w:rPr>
          <w:b/>
          <w:sz w:val="26"/>
          <w:u w:val="single"/>
        </w:rPr>
        <w:t>ΕΡΩΤΗΣΕΙΣ  ΘΕΩΡΙΑΣ 3</w:t>
      </w:r>
      <w:r>
        <w:rPr>
          <w:b/>
          <w:sz w:val="26"/>
          <w:u w:val="single"/>
          <w:vertAlign w:val="superscript"/>
        </w:rPr>
        <w:t>ου</w:t>
      </w:r>
      <w:r>
        <w:rPr>
          <w:b/>
          <w:sz w:val="26"/>
          <w:u w:val="single"/>
        </w:rPr>
        <w:t xml:space="preserve"> ΚΕΦΑΛΑΙΟΥ ΓΙΑ  ΕΞΕΤΑΣΕΙΣ (Τράπεζα θεμάτων)</w:t>
      </w:r>
    </w:p>
    <w:p w:rsidR="00A17A23" w:rsidRPr="00A35E7F" w:rsidRDefault="00C06035" w:rsidP="00E62756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86590B" w:rsidRPr="00A35E7F">
        <w:rPr>
          <w:rFonts w:cs="Calibri"/>
          <w:b/>
        </w:rPr>
        <w:t>02</w:t>
      </w:r>
      <w:r w:rsidRPr="00A35E7F">
        <w:rPr>
          <w:rFonts w:cs="Calibri"/>
          <w:b/>
        </w:rPr>
        <w:t>7 - ΘΕΜΑ</w:t>
      </w:r>
    </w:p>
    <w:p w:rsidR="00C06035" w:rsidRPr="00A35E7F" w:rsidRDefault="00C06035" w:rsidP="00C06035">
      <w:pPr>
        <w:spacing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</w:rPr>
        <w:t>α)</w:t>
      </w:r>
      <w:r w:rsidR="00A35E7F">
        <w:rPr>
          <w:rFonts w:eastAsia="Times New Roman" w:cs="Calibri"/>
          <w:b/>
          <w:bCs/>
          <w:kern w:val="0"/>
        </w:rPr>
        <w:t xml:space="preserve"> </w:t>
      </w:r>
      <w:r w:rsidR="0086590B" w:rsidRPr="00A35E7F">
        <w:rPr>
          <w:rFonts w:eastAsia="Times New Roman" w:cs="Calibri"/>
          <w:kern w:val="0"/>
        </w:rPr>
        <w:t xml:space="preserve">Να εξηγήσετε τι είναι τα </w:t>
      </w:r>
      <w:r w:rsidR="0086590B" w:rsidRPr="00A35E7F">
        <w:rPr>
          <w:rFonts w:eastAsia="Times New Roman" w:cs="Calibri"/>
          <w:kern w:val="0"/>
          <w:u w:val="single"/>
        </w:rPr>
        <w:t>λογιστικά γεγονότα</w:t>
      </w:r>
      <w:r w:rsidR="0086590B" w:rsidRPr="00A35E7F">
        <w:rPr>
          <w:rFonts w:eastAsia="Times New Roman" w:cs="Calibri"/>
          <w:kern w:val="0"/>
        </w:rPr>
        <w:t>.</w:t>
      </w:r>
    </w:p>
    <w:p w:rsidR="00A17A23" w:rsidRPr="00A35E7F" w:rsidRDefault="00C06035" w:rsidP="002A3EEE">
      <w:pPr>
        <w:suppressAutoHyphens/>
        <w:autoSpaceDN w:val="0"/>
        <w:spacing w:after="24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 xml:space="preserve">β) </w:t>
      </w:r>
      <w:r w:rsidR="0086590B" w:rsidRPr="00A35E7F">
        <w:rPr>
          <w:rFonts w:eastAsia="Times New Roman" w:cs="Calibri"/>
          <w:kern w:val="0"/>
        </w:rPr>
        <w:t xml:space="preserve">Οι </w:t>
      </w:r>
      <w:r w:rsidR="0086590B" w:rsidRPr="00A35E7F">
        <w:rPr>
          <w:rFonts w:eastAsia="Times New Roman" w:cs="Calibri"/>
          <w:kern w:val="0"/>
          <w:u w:val="single"/>
        </w:rPr>
        <w:t>μεταβολές</w:t>
      </w:r>
      <w:r w:rsidR="0086590B" w:rsidRPr="00A35E7F">
        <w:rPr>
          <w:rFonts w:eastAsia="Times New Roman" w:cs="Calibri"/>
          <w:kern w:val="0"/>
        </w:rPr>
        <w:t xml:space="preserve"> που επιφέρουν τα λογιστικά γεγονότα στα στοιχεία της λογιστικής ισότητας ονομάζονται </w:t>
      </w:r>
      <w:r w:rsidR="0086590B" w:rsidRPr="00A35E7F">
        <w:rPr>
          <w:rFonts w:eastAsia="Times New Roman" w:cs="Calibri"/>
          <w:kern w:val="0"/>
          <w:u w:val="single"/>
        </w:rPr>
        <w:t>μετασχηματισμοί</w:t>
      </w:r>
      <w:r w:rsidR="0086590B" w:rsidRPr="00A35E7F">
        <w:rPr>
          <w:rFonts w:eastAsia="Times New Roman" w:cs="Calibri"/>
          <w:kern w:val="0"/>
        </w:rPr>
        <w:t xml:space="preserve">. Πότε καλούνται </w:t>
      </w:r>
      <w:r w:rsidR="0086590B" w:rsidRPr="00A35E7F">
        <w:rPr>
          <w:rFonts w:eastAsia="Times New Roman" w:cs="Calibri"/>
          <w:kern w:val="0"/>
          <w:u w:val="single"/>
        </w:rPr>
        <w:t>απλοί</w:t>
      </w:r>
      <w:r w:rsidR="0086590B" w:rsidRPr="00A35E7F">
        <w:rPr>
          <w:rFonts w:eastAsia="Times New Roman" w:cs="Calibri"/>
          <w:kern w:val="0"/>
        </w:rPr>
        <w:t xml:space="preserve"> και πότε </w:t>
      </w:r>
      <w:r w:rsidR="0086590B" w:rsidRPr="00A35E7F">
        <w:rPr>
          <w:rFonts w:eastAsia="Times New Roman" w:cs="Calibri"/>
          <w:kern w:val="0"/>
          <w:u w:val="single"/>
        </w:rPr>
        <w:t>σύνθετοι</w:t>
      </w:r>
      <w:r w:rsidR="0086590B" w:rsidRPr="00A35E7F">
        <w:rPr>
          <w:rFonts w:eastAsia="Times New Roman" w:cs="Calibri"/>
          <w:kern w:val="0"/>
        </w:rPr>
        <w:t xml:space="preserve">;  Να αναφέρετε </w:t>
      </w:r>
      <w:r w:rsidR="0086590B" w:rsidRPr="00A35E7F">
        <w:rPr>
          <w:rFonts w:eastAsia="Times New Roman" w:cs="Calibri"/>
          <w:kern w:val="0"/>
          <w:u w:val="single"/>
        </w:rPr>
        <w:t>παράδειγμα</w:t>
      </w:r>
      <w:r w:rsidR="0086590B" w:rsidRPr="00A35E7F">
        <w:rPr>
          <w:rFonts w:eastAsia="Times New Roman" w:cs="Calibri"/>
          <w:kern w:val="0"/>
        </w:rPr>
        <w:t xml:space="preserve"> απλού και σύνθετου μετασχηματισμού.</w:t>
      </w:r>
    </w:p>
    <w:p w:rsidR="00C06035" w:rsidRPr="00A35E7F" w:rsidRDefault="00C06035" w:rsidP="00C06035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86590B" w:rsidRPr="00A35E7F">
        <w:rPr>
          <w:rFonts w:cs="Calibri"/>
          <w:b/>
        </w:rPr>
        <w:t>02</w:t>
      </w:r>
      <w:r w:rsidRPr="00A35E7F">
        <w:rPr>
          <w:rFonts w:cs="Calibri"/>
          <w:b/>
        </w:rPr>
        <w:t>7 – ΛΥΣΗ</w:t>
      </w:r>
    </w:p>
    <w:p w:rsidR="0086590B" w:rsidRPr="00A35E7F" w:rsidRDefault="00C06035" w:rsidP="0086590B">
      <w:pPr>
        <w:spacing w:after="240"/>
        <w:jc w:val="both"/>
        <w:rPr>
          <w:rFonts w:cs="Calibri"/>
        </w:rPr>
      </w:pPr>
      <w:r w:rsidRPr="00A35E7F">
        <w:rPr>
          <w:rFonts w:cs="Calibri"/>
          <w:b/>
        </w:rPr>
        <w:t>α</w:t>
      </w:r>
      <w:r w:rsidRPr="00A35E7F">
        <w:rPr>
          <w:rFonts w:cs="Calibri"/>
        </w:rPr>
        <w:t xml:space="preserve">) </w:t>
      </w:r>
      <w:r w:rsidR="0086590B" w:rsidRPr="00A35E7F">
        <w:rPr>
          <w:rFonts w:cs="Calibri"/>
        </w:rPr>
        <w:t xml:space="preserve">Οι </w:t>
      </w:r>
      <w:r w:rsidR="0086590B" w:rsidRPr="00A35E7F">
        <w:rPr>
          <w:rFonts w:eastAsia="Times New Roman" w:cs="Calibri"/>
          <w:kern w:val="0"/>
          <w:u w:val="single"/>
        </w:rPr>
        <w:t>πράξεις</w:t>
      </w:r>
      <w:r w:rsidR="0086590B" w:rsidRPr="00A35E7F">
        <w:rPr>
          <w:rFonts w:cs="Calibri"/>
        </w:rPr>
        <w:t xml:space="preserve">, οι οποίες </w:t>
      </w:r>
      <w:r w:rsidR="0086590B" w:rsidRPr="00A35E7F">
        <w:rPr>
          <w:rFonts w:eastAsia="Times New Roman" w:cs="Calibri"/>
          <w:kern w:val="0"/>
          <w:u w:val="single"/>
        </w:rPr>
        <w:t>μεταβάλλουν</w:t>
      </w:r>
      <w:r w:rsidR="0086590B" w:rsidRPr="00A35E7F">
        <w:rPr>
          <w:rFonts w:cs="Calibri"/>
        </w:rPr>
        <w:t xml:space="preserve"> τα </w:t>
      </w:r>
      <w:r w:rsidR="0086590B" w:rsidRPr="00A35E7F">
        <w:rPr>
          <w:rFonts w:eastAsia="Times New Roman" w:cs="Calibri"/>
          <w:kern w:val="0"/>
          <w:u w:val="single"/>
        </w:rPr>
        <w:t>περιουσιακά στοιχεία</w:t>
      </w:r>
      <w:r w:rsidR="0086590B" w:rsidRPr="00A35E7F">
        <w:rPr>
          <w:rFonts w:cs="Calibri"/>
        </w:rPr>
        <w:t xml:space="preserve"> του Ενεργητικού, του Πραγματικού Παθητικού και της Καθαρής Περιουσίας, που </w:t>
      </w:r>
      <w:r w:rsidR="0086590B" w:rsidRPr="00A35E7F">
        <w:rPr>
          <w:rFonts w:eastAsia="Times New Roman" w:cs="Calibri"/>
          <w:kern w:val="0"/>
          <w:u w:val="single"/>
        </w:rPr>
        <w:t>στηρίζονται</w:t>
      </w:r>
      <w:r w:rsidR="0086590B" w:rsidRPr="00A35E7F">
        <w:rPr>
          <w:rFonts w:cs="Calibri"/>
        </w:rPr>
        <w:t xml:space="preserve"> σε </w:t>
      </w:r>
      <w:r w:rsidR="0086590B" w:rsidRPr="00A35E7F">
        <w:rPr>
          <w:rFonts w:eastAsia="Times New Roman" w:cs="Calibri"/>
          <w:kern w:val="0"/>
          <w:u w:val="single"/>
        </w:rPr>
        <w:t>δικαιολογητικά</w:t>
      </w:r>
      <w:r w:rsidR="0086590B" w:rsidRPr="00A35E7F">
        <w:rPr>
          <w:rFonts w:cs="Calibri"/>
        </w:rPr>
        <w:t xml:space="preserve"> ή αποδεικτικά έγγραφα (τιμολόγια, αποδείξεις πληρωμών, συμβόλαια, φορτωτικές κτλ.) και είναι </w:t>
      </w:r>
      <w:r w:rsidR="0086590B" w:rsidRPr="00A35E7F">
        <w:rPr>
          <w:rFonts w:cs="Calibri"/>
          <w:u w:val="single"/>
        </w:rPr>
        <w:t>εκφρασμένες</w:t>
      </w:r>
      <w:r w:rsidR="0086590B" w:rsidRPr="00A35E7F">
        <w:rPr>
          <w:rFonts w:cs="Calibri"/>
        </w:rPr>
        <w:t xml:space="preserve"> σε </w:t>
      </w:r>
      <w:r w:rsidR="0086590B" w:rsidRPr="00A35E7F">
        <w:rPr>
          <w:rFonts w:eastAsia="Times New Roman" w:cs="Calibri"/>
          <w:kern w:val="0"/>
          <w:u w:val="single"/>
        </w:rPr>
        <w:t>χρηματικές</w:t>
      </w:r>
      <w:r w:rsidR="008B3E76" w:rsidRPr="00A35E7F">
        <w:rPr>
          <w:rFonts w:eastAsia="Times New Roman" w:cs="Calibri"/>
          <w:kern w:val="0"/>
          <w:u w:val="single"/>
        </w:rPr>
        <w:t xml:space="preserve"> </w:t>
      </w:r>
      <w:r w:rsidR="0086590B" w:rsidRPr="00A35E7F">
        <w:rPr>
          <w:rFonts w:eastAsia="Times New Roman" w:cs="Calibri"/>
          <w:kern w:val="0"/>
          <w:u w:val="single"/>
        </w:rPr>
        <w:t>μονάδες</w:t>
      </w:r>
      <w:r w:rsidR="0086590B" w:rsidRPr="00A35E7F">
        <w:rPr>
          <w:rFonts w:cs="Calibri"/>
        </w:rPr>
        <w:t xml:space="preserve">, ονομάζονται λογιστικά γεγονότα. </w:t>
      </w:r>
    </w:p>
    <w:p w:rsidR="00644D0A" w:rsidRPr="00A35E7F" w:rsidRDefault="00C06035" w:rsidP="0086590B">
      <w:pPr>
        <w:spacing w:after="240"/>
        <w:jc w:val="both"/>
        <w:rPr>
          <w:rFonts w:cs="Calibri"/>
        </w:rPr>
      </w:pPr>
      <w:r w:rsidRPr="00A35E7F">
        <w:rPr>
          <w:rFonts w:cs="Calibri"/>
          <w:b/>
        </w:rPr>
        <w:t>β</w:t>
      </w:r>
      <w:r w:rsidRPr="00A35E7F">
        <w:rPr>
          <w:rFonts w:cs="Calibri"/>
        </w:rPr>
        <w:t xml:space="preserve">) </w:t>
      </w:r>
      <w:r w:rsidR="0086590B" w:rsidRPr="00A35E7F">
        <w:rPr>
          <w:rFonts w:cs="Calibri"/>
        </w:rPr>
        <w:t xml:space="preserve">Αν αφορούν μόνο </w:t>
      </w:r>
      <w:r w:rsidR="0086590B" w:rsidRPr="00A35E7F">
        <w:rPr>
          <w:rFonts w:eastAsia="Times New Roman" w:cs="Calibri"/>
          <w:kern w:val="0"/>
          <w:u w:val="single"/>
        </w:rPr>
        <w:t>δύο</w:t>
      </w:r>
      <w:r w:rsidR="0086590B" w:rsidRPr="00A35E7F">
        <w:rPr>
          <w:rFonts w:cs="Calibri"/>
        </w:rPr>
        <w:t xml:space="preserve"> στοιχεία λέγονται </w:t>
      </w:r>
      <w:r w:rsidR="0086590B" w:rsidRPr="00A35E7F">
        <w:rPr>
          <w:rFonts w:eastAsia="Times New Roman" w:cs="Calibri"/>
          <w:kern w:val="0"/>
          <w:u w:val="single"/>
        </w:rPr>
        <w:t>απλοί</w:t>
      </w:r>
      <w:r w:rsidR="0086590B" w:rsidRPr="00A35E7F">
        <w:rPr>
          <w:rFonts w:cs="Calibri"/>
        </w:rPr>
        <w:t xml:space="preserve"> ενώ, αν αφορούν </w:t>
      </w:r>
      <w:r w:rsidR="0086590B" w:rsidRPr="00A35E7F">
        <w:rPr>
          <w:rFonts w:eastAsia="Times New Roman" w:cs="Calibri"/>
          <w:kern w:val="0"/>
          <w:u w:val="single"/>
        </w:rPr>
        <w:t>περισσότερα</w:t>
      </w:r>
      <w:r w:rsidR="0086590B" w:rsidRPr="00A35E7F">
        <w:rPr>
          <w:rFonts w:cs="Calibri"/>
        </w:rPr>
        <w:t xml:space="preserve"> στοιχεία, λέγονται </w:t>
      </w:r>
      <w:r w:rsidR="0086590B" w:rsidRPr="00A35E7F">
        <w:rPr>
          <w:rFonts w:eastAsia="Times New Roman" w:cs="Calibri"/>
          <w:kern w:val="0"/>
          <w:u w:val="single"/>
        </w:rPr>
        <w:t>σύνθετοι</w:t>
      </w:r>
      <w:r w:rsidR="0086590B" w:rsidRPr="00A35E7F">
        <w:rPr>
          <w:rFonts w:cs="Calibri"/>
        </w:rPr>
        <w:t xml:space="preserve">. </w:t>
      </w:r>
    </w:p>
    <w:p w:rsidR="00644D0A" w:rsidRPr="00A35E7F" w:rsidRDefault="0086590B" w:rsidP="0086590B">
      <w:pPr>
        <w:spacing w:after="240"/>
        <w:jc w:val="both"/>
        <w:rPr>
          <w:rFonts w:cs="Calibri"/>
        </w:rPr>
      </w:pPr>
      <w:r w:rsidRPr="00A35E7F">
        <w:rPr>
          <w:rFonts w:eastAsia="Times New Roman" w:cs="Calibri"/>
          <w:kern w:val="0"/>
          <w:u w:val="single"/>
        </w:rPr>
        <w:t>Παράδειγμα απλού</w:t>
      </w:r>
      <w:r w:rsidRPr="00A35E7F">
        <w:rPr>
          <w:rFonts w:cs="Calibri"/>
        </w:rPr>
        <w:t>: +Ε,-Ε (αύξηση κάποιου περιουσιακού στοιχείου του Ενεργητικού και ταυτόχρονα ελάττωση κάποιου άλλου επίσης του Ενεργητικού).</w:t>
      </w:r>
      <w:r w:rsidR="008B3E76" w:rsidRPr="00A35E7F">
        <w:rPr>
          <w:rFonts w:cs="Calibri"/>
        </w:rPr>
        <w:t xml:space="preserve"> Π.χ. Αγορά επίπλων με μετρητά: Αύξηση των Επίπλων (+Ε), Ελάττωση του Ταμείου (-Ε). </w:t>
      </w:r>
    </w:p>
    <w:p w:rsidR="00DE44C1" w:rsidRPr="00A35E7F" w:rsidRDefault="0086590B" w:rsidP="002A3EEE">
      <w:pPr>
        <w:spacing w:after="360"/>
        <w:jc w:val="both"/>
        <w:rPr>
          <w:rFonts w:cs="Calibri"/>
        </w:rPr>
      </w:pPr>
      <w:r w:rsidRPr="00A35E7F">
        <w:rPr>
          <w:rFonts w:eastAsia="Times New Roman" w:cs="Calibri"/>
          <w:kern w:val="0"/>
          <w:u w:val="single"/>
        </w:rPr>
        <w:t>Παράδειγμα σύνθετου</w:t>
      </w:r>
      <w:r w:rsidRPr="00A35E7F">
        <w:rPr>
          <w:rFonts w:cs="Calibri"/>
        </w:rPr>
        <w:t>: Αγορά εμπορευμάτων τα μισά με μετρητά και τα άλλα μισά με πίστωση. Έχουμε τις μεταβολές: Αύξηση των Εμπορευμάτων</w:t>
      </w:r>
      <w:r w:rsidR="008B3E76" w:rsidRPr="00A35E7F">
        <w:rPr>
          <w:rFonts w:cs="Calibri"/>
        </w:rPr>
        <w:t xml:space="preserve"> (+Ε), </w:t>
      </w:r>
      <w:r w:rsidRPr="00A35E7F">
        <w:rPr>
          <w:rFonts w:cs="Calibri"/>
        </w:rPr>
        <w:t>Ελάττωση του Ταμείου (-Ε)</w:t>
      </w:r>
      <w:r w:rsidR="008B3E76" w:rsidRPr="00A35E7F">
        <w:rPr>
          <w:rFonts w:cs="Calibri"/>
        </w:rPr>
        <w:t xml:space="preserve">, </w:t>
      </w:r>
      <w:r w:rsidRPr="00A35E7F">
        <w:rPr>
          <w:rFonts w:cs="Calibri"/>
        </w:rPr>
        <w:t xml:space="preserve"> Αύξηση των Προμηθευτών (+Π.Π).</w:t>
      </w:r>
    </w:p>
    <w:p w:rsidR="0007060D" w:rsidRPr="00A35E7F" w:rsidRDefault="00C06035" w:rsidP="0007060D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86590B" w:rsidRPr="00A35E7F">
        <w:rPr>
          <w:rFonts w:cs="Calibri"/>
          <w:b/>
        </w:rPr>
        <w:t>217</w:t>
      </w:r>
      <w:r w:rsidRPr="00A35E7F">
        <w:rPr>
          <w:rFonts w:cs="Calibri"/>
          <w:b/>
        </w:rPr>
        <w:t xml:space="preserve"> – ΘΕΜΑ</w:t>
      </w:r>
    </w:p>
    <w:p w:rsidR="0086590B" w:rsidRPr="00A35E7F" w:rsidRDefault="0086590B" w:rsidP="0086590B">
      <w:pPr>
        <w:spacing w:after="240"/>
        <w:jc w:val="both"/>
        <w:rPr>
          <w:rFonts w:eastAsia="Times New Roman" w:cs="Calibri"/>
          <w:kern w:val="0"/>
        </w:rPr>
      </w:pPr>
      <w:r w:rsidRPr="00A35E7F">
        <w:rPr>
          <w:rFonts w:eastAsia="Times New Roman" w:cs="Calibri"/>
          <w:b/>
          <w:kern w:val="0"/>
        </w:rPr>
        <w:t>β</w:t>
      </w:r>
      <w:r w:rsidRPr="00A35E7F">
        <w:rPr>
          <w:rFonts w:eastAsia="Times New Roman" w:cs="Calibri"/>
          <w:kern w:val="0"/>
        </w:rPr>
        <w:t xml:space="preserve">) </w:t>
      </w:r>
      <w:r w:rsidRPr="00A35E7F">
        <w:rPr>
          <w:rFonts w:cs="Calibri"/>
        </w:rPr>
        <w:t>Να</w:t>
      </w:r>
      <w:r w:rsidRPr="00A35E7F">
        <w:rPr>
          <w:rStyle w:val="eop"/>
          <w:rFonts w:cs="Calibri"/>
        </w:rPr>
        <w:t xml:space="preserve"> αναφέρετε πέντε (5) πιθανούς </w:t>
      </w:r>
      <w:r w:rsidRPr="00A35E7F">
        <w:rPr>
          <w:rFonts w:eastAsia="Times New Roman"/>
          <w:kern w:val="0"/>
          <w:u w:val="single"/>
        </w:rPr>
        <w:t>απλούς μετασχηματισμούς</w:t>
      </w:r>
      <w:r w:rsidRPr="00A35E7F">
        <w:rPr>
          <w:rStyle w:val="eop"/>
          <w:rFonts w:cs="Calibri"/>
        </w:rPr>
        <w:t xml:space="preserve"> λογιστικών γεγονότων.</w:t>
      </w:r>
    </w:p>
    <w:p w:rsidR="00C06035" w:rsidRPr="00A35E7F" w:rsidRDefault="00C06035" w:rsidP="00C06035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F158D8" w:rsidRPr="00A35E7F">
        <w:rPr>
          <w:rFonts w:cs="Calibri"/>
          <w:b/>
        </w:rPr>
        <w:t>217</w:t>
      </w:r>
      <w:r w:rsidRPr="00A35E7F">
        <w:rPr>
          <w:rFonts w:cs="Calibri"/>
          <w:b/>
        </w:rPr>
        <w:t xml:space="preserve"> – ΛΥΣΗ</w:t>
      </w:r>
    </w:p>
    <w:p w:rsidR="00F158D8" w:rsidRPr="00A35E7F" w:rsidRDefault="00C06035" w:rsidP="00F158D8">
      <w:pPr>
        <w:spacing w:after="240"/>
        <w:jc w:val="both"/>
        <w:rPr>
          <w:rFonts w:cs="Calibri"/>
        </w:rPr>
      </w:pPr>
      <w:r w:rsidRPr="00A35E7F">
        <w:rPr>
          <w:rFonts w:cs="Calibri"/>
          <w:b/>
        </w:rPr>
        <w:t>β</w:t>
      </w:r>
      <w:r w:rsidRPr="00A35E7F">
        <w:rPr>
          <w:rFonts w:cs="Calibri"/>
        </w:rPr>
        <w:t xml:space="preserve">) </w:t>
      </w:r>
      <w:r w:rsidR="00F158D8" w:rsidRPr="00A35E7F">
        <w:rPr>
          <w:rFonts w:cs="Calibri"/>
        </w:rPr>
        <w:t xml:space="preserve">Οι πιθανοί απλοί μετασχηματισμοί είναι:  </w:t>
      </w:r>
    </w:p>
    <w:p w:rsidR="00F158D8" w:rsidRPr="00A35E7F" w:rsidRDefault="00F158D8" w:rsidP="002A3EEE">
      <w:pPr>
        <w:spacing w:after="120" w:line="240" w:lineRule="exact"/>
        <w:jc w:val="both"/>
        <w:rPr>
          <w:rFonts w:cs="Calibri"/>
        </w:rPr>
      </w:pPr>
      <w:r w:rsidRPr="00A35E7F">
        <w:rPr>
          <w:rFonts w:cs="Calibri"/>
        </w:rPr>
        <w:t xml:space="preserve">1. +Ε, και ισόποση -Ε  </w:t>
      </w:r>
    </w:p>
    <w:p w:rsidR="00F158D8" w:rsidRPr="00A35E7F" w:rsidRDefault="00F158D8" w:rsidP="002A3EEE">
      <w:pPr>
        <w:spacing w:after="120" w:line="240" w:lineRule="exact"/>
        <w:jc w:val="both"/>
        <w:rPr>
          <w:rFonts w:cs="Calibri"/>
        </w:rPr>
      </w:pPr>
      <w:r w:rsidRPr="00A35E7F">
        <w:rPr>
          <w:rFonts w:cs="Calibri"/>
        </w:rPr>
        <w:t xml:space="preserve">2. +Ε, και ισόποση +Π.Π  </w:t>
      </w:r>
    </w:p>
    <w:p w:rsidR="00F158D8" w:rsidRPr="00A35E7F" w:rsidRDefault="00F158D8" w:rsidP="002A3EEE">
      <w:pPr>
        <w:spacing w:after="120" w:line="240" w:lineRule="exact"/>
        <w:jc w:val="both"/>
        <w:rPr>
          <w:rFonts w:cs="Calibri"/>
        </w:rPr>
      </w:pPr>
      <w:r w:rsidRPr="00A35E7F">
        <w:rPr>
          <w:rFonts w:cs="Calibri"/>
        </w:rPr>
        <w:t xml:space="preserve">3. +Ε, και ισόποση +Κ.Π  </w:t>
      </w:r>
    </w:p>
    <w:p w:rsidR="00F158D8" w:rsidRPr="00A35E7F" w:rsidRDefault="00F158D8" w:rsidP="002A3EEE">
      <w:pPr>
        <w:spacing w:after="120" w:line="240" w:lineRule="exact"/>
        <w:jc w:val="both"/>
        <w:rPr>
          <w:rFonts w:cs="Calibri"/>
        </w:rPr>
      </w:pPr>
      <w:r w:rsidRPr="00A35E7F">
        <w:rPr>
          <w:rFonts w:cs="Calibri"/>
        </w:rPr>
        <w:t xml:space="preserve">4. -Ε, και ισόποση -Π.Π  </w:t>
      </w:r>
    </w:p>
    <w:p w:rsidR="00F158D8" w:rsidRPr="00A35E7F" w:rsidRDefault="00F158D8" w:rsidP="00A35E7F">
      <w:pPr>
        <w:spacing w:after="360" w:line="240" w:lineRule="exact"/>
        <w:jc w:val="both"/>
        <w:rPr>
          <w:rFonts w:cs="Calibri"/>
        </w:rPr>
      </w:pPr>
      <w:r w:rsidRPr="00A35E7F">
        <w:rPr>
          <w:rFonts w:cs="Calibri"/>
        </w:rPr>
        <w:t xml:space="preserve">5. -Ε, και ισόποση -Κ.Π </w:t>
      </w:r>
    </w:p>
    <w:p w:rsidR="000F0EAA" w:rsidRPr="00A35E7F" w:rsidRDefault="000F0EAA" w:rsidP="000F0EAA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FC43BB" w:rsidRPr="00A35E7F">
        <w:rPr>
          <w:rFonts w:cs="Calibri"/>
          <w:b/>
        </w:rPr>
        <w:t>716</w:t>
      </w:r>
      <w:r w:rsidRPr="00A35E7F">
        <w:rPr>
          <w:rFonts w:cs="Calibri"/>
          <w:b/>
        </w:rPr>
        <w:t xml:space="preserve"> – ΘΕΜΑ</w:t>
      </w:r>
    </w:p>
    <w:p w:rsidR="000F0EAA" w:rsidRPr="00A35E7F" w:rsidRDefault="000F0EAA" w:rsidP="0093394B">
      <w:pPr>
        <w:spacing w:after="240" w:line="360" w:lineRule="auto"/>
        <w:rPr>
          <w:rFonts w:eastAsia="Times New Roman" w:cs="Calibri"/>
          <w:kern w:val="0"/>
        </w:rPr>
      </w:pPr>
      <w:r w:rsidRPr="00A35E7F">
        <w:rPr>
          <w:rFonts w:eastAsia="Times New Roman" w:cs="Calibri"/>
          <w:b/>
          <w:kern w:val="0"/>
        </w:rPr>
        <w:t>α</w:t>
      </w:r>
      <w:r w:rsidRPr="00A35E7F">
        <w:rPr>
          <w:rFonts w:eastAsia="Times New Roman" w:cs="Calibri"/>
          <w:kern w:val="0"/>
        </w:rPr>
        <w:t xml:space="preserve">) </w:t>
      </w:r>
      <w:r w:rsidR="00FC43BB" w:rsidRPr="00A35E7F">
        <w:rPr>
          <w:rFonts w:eastAsia="Calibri" w:cs="Calibri"/>
          <w:kern w:val="0"/>
        </w:rPr>
        <w:t xml:space="preserve">Να περιγράψετε την </w:t>
      </w:r>
      <w:r w:rsidR="00FC43BB" w:rsidRPr="00A35E7F">
        <w:rPr>
          <w:rFonts w:eastAsia="Times New Roman"/>
          <w:kern w:val="0"/>
          <w:u w:val="single"/>
        </w:rPr>
        <w:t>σύνθετη μεταβολή</w:t>
      </w:r>
      <w:r w:rsidR="00FC43BB" w:rsidRPr="00A35E7F">
        <w:rPr>
          <w:rFonts w:eastAsia="Calibri" w:cs="Calibri"/>
          <w:kern w:val="0"/>
        </w:rPr>
        <w:t xml:space="preserve"> με παράδειγμα λογιστικού γεγονότος την  Πώληση εμπορευμάτων αξίας (κόστους) 1.000 </w:t>
      </w:r>
      <w:r w:rsidR="0093394B" w:rsidRPr="00A35E7F">
        <w:rPr>
          <w:rFonts w:eastAsia="Calibri" w:cs="Calibri"/>
          <w:kern w:val="0"/>
        </w:rPr>
        <w:t>ευρώ</w:t>
      </w:r>
      <w:r w:rsidR="00FC43BB" w:rsidRPr="00A35E7F">
        <w:rPr>
          <w:rFonts w:eastAsia="Calibri" w:cs="Calibri"/>
          <w:kern w:val="0"/>
        </w:rPr>
        <w:t xml:space="preserve"> αντί 850 </w:t>
      </w:r>
      <w:r w:rsidR="0093394B" w:rsidRPr="00A35E7F">
        <w:rPr>
          <w:rFonts w:eastAsia="Calibri" w:cs="Calibri"/>
          <w:kern w:val="0"/>
        </w:rPr>
        <w:t>ε</w:t>
      </w:r>
      <w:r w:rsidR="00FC43BB" w:rsidRPr="00A35E7F">
        <w:rPr>
          <w:rFonts w:eastAsia="Calibri" w:cs="Calibri"/>
          <w:kern w:val="0"/>
        </w:rPr>
        <w:t>υρώ με μετρητά.</w:t>
      </w:r>
    </w:p>
    <w:p w:rsidR="000F0EAA" w:rsidRPr="00A35E7F" w:rsidRDefault="000F0EAA" w:rsidP="000F0EAA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lastRenderedPageBreak/>
        <w:t>16</w:t>
      </w:r>
      <w:r w:rsidR="00FC43BB" w:rsidRPr="00A35E7F">
        <w:rPr>
          <w:rFonts w:cs="Calibri"/>
          <w:b/>
        </w:rPr>
        <w:t>716</w:t>
      </w:r>
      <w:r w:rsidRPr="00A35E7F">
        <w:rPr>
          <w:rFonts w:cs="Calibri"/>
          <w:b/>
        </w:rPr>
        <w:t xml:space="preserve"> – ΛΥΣΗ</w:t>
      </w:r>
    </w:p>
    <w:p w:rsidR="00644D0A" w:rsidRPr="00A35E7F" w:rsidRDefault="000F0EAA" w:rsidP="0093394B">
      <w:pPr>
        <w:spacing w:after="0"/>
        <w:jc w:val="both"/>
        <w:rPr>
          <w:rFonts w:cs="Calibri"/>
        </w:rPr>
      </w:pPr>
      <w:r w:rsidRPr="00A35E7F">
        <w:rPr>
          <w:rFonts w:cs="Calibri"/>
          <w:b/>
        </w:rPr>
        <w:t>α</w:t>
      </w:r>
      <w:r w:rsidRPr="00A35E7F">
        <w:rPr>
          <w:rFonts w:cs="Calibri"/>
        </w:rPr>
        <w:t xml:space="preserve">) </w:t>
      </w:r>
      <w:r w:rsidR="00FC43BB" w:rsidRPr="00A35E7F">
        <w:rPr>
          <w:rFonts w:cs="Calibri"/>
          <w:u w:val="single"/>
        </w:rPr>
        <w:t>Πώληση</w:t>
      </w:r>
      <w:r w:rsidR="00FC43BB" w:rsidRPr="00A35E7F">
        <w:rPr>
          <w:rFonts w:cs="Calibri"/>
        </w:rPr>
        <w:t xml:space="preserve"> εμπορευμάτων αξίας (κόστους) 1.000 Ευρώ αντί 850 Ευρώ με μετρητά. Έχουμε: </w:t>
      </w:r>
    </w:p>
    <w:p w:rsidR="00644D0A" w:rsidRPr="00A35E7F" w:rsidRDefault="00FC43BB" w:rsidP="0093394B">
      <w:pPr>
        <w:spacing w:after="0" w:line="380" w:lineRule="exact"/>
        <w:jc w:val="both"/>
        <w:rPr>
          <w:rFonts w:cs="Calibri"/>
        </w:rPr>
      </w:pPr>
      <w:r w:rsidRPr="00A35E7F">
        <w:rPr>
          <w:rFonts w:cs="Calibri"/>
          <w:u w:val="single"/>
        </w:rPr>
        <w:t>Ελάττωση των Εμπορευμάτων</w:t>
      </w:r>
      <w:r w:rsidRPr="00A35E7F">
        <w:rPr>
          <w:rFonts w:cs="Calibri"/>
        </w:rPr>
        <w:t xml:space="preserve"> (-Ε) κατά 1000 Ευρώ. </w:t>
      </w:r>
    </w:p>
    <w:p w:rsidR="00644D0A" w:rsidRPr="00A35E7F" w:rsidRDefault="00FC43BB" w:rsidP="0093394B">
      <w:pPr>
        <w:spacing w:after="0" w:line="380" w:lineRule="exact"/>
        <w:jc w:val="both"/>
        <w:rPr>
          <w:rFonts w:cs="Calibri"/>
        </w:rPr>
      </w:pPr>
      <w:r w:rsidRPr="00A35E7F">
        <w:rPr>
          <w:rFonts w:cs="Calibri"/>
          <w:u w:val="single"/>
        </w:rPr>
        <w:t>Αύξηση του Ταμείου</w:t>
      </w:r>
      <w:r w:rsidRPr="00A35E7F">
        <w:rPr>
          <w:rFonts w:cs="Calibri"/>
        </w:rPr>
        <w:t xml:space="preserve"> (+Ε) κατά 850 Ευρώ και </w:t>
      </w:r>
    </w:p>
    <w:p w:rsidR="0007060D" w:rsidRPr="00A35E7F" w:rsidRDefault="00FC43BB" w:rsidP="0093394B">
      <w:pPr>
        <w:spacing w:after="0" w:line="380" w:lineRule="exact"/>
        <w:jc w:val="both"/>
        <w:rPr>
          <w:rFonts w:cs="Calibri"/>
        </w:rPr>
      </w:pPr>
      <w:r w:rsidRPr="00A35E7F">
        <w:rPr>
          <w:rFonts w:cs="Calibri"/>
          <w:u w:val="single"/>
        </w:rPr>
        <w:t>Ελάττωση του Κεφαλαίου</w:t>
      </w:r>
      <w:r w:rsidRPr="00A35E7F">
        <w:rPr>
          <w:rFonts w:cs="Calibri"/>
        </w:rPr>
        <w:t xml:space="preserve"> (-Κ.Π) κατά 150 Ευρώ, όση είναι η </w:t>
      </w:r>
      <w:r w:rsidRPr="00A35E7F">
        <w:rPr>
          <w:rFonts w:cs="Calibri"/>
          <w:u w:val="single"/>
        </w:rPr>
        <w:t>ζημία</w:t>
      </w:r>
      <w:r w:rsidRPr="00A35E7F">
        <w:rPr>
          <w:rFonts w:cs="Calibri"/>
        </w:rPr>
        <w:t xml:space="preserve"> που προέκυψε από την πώληση. </w:t>
      </w:r>
    </w:p>
    <w:p w:rsidR="0093394B" w:rsidRPr="00A35E7F" w:rsidRDefault="0093394B" w:rsidP="0093394B">
      <w:pPr>
        <w:spacing w:after="0" w:line="380" w:lineRule="exact"/>
        <w:jc w:val="both"/>
        <w:rPr>
          <w:rFonts w:cs="Calibri"/>
          <w:b/>
        </w:rPr>
      </w:pPr>
    </w:p>
    <w:p w:rsidR="009B6F9E" w:rsidRPr="00A35E7F" w:rsidRDefault="009B6F9E" w:rsidP="009B6F9E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7F1688" w:rsidRPr="00A35E7F">
        <w:rPr>
          <w:rFonts w:cs="Calibri"/>
          <w:b/>
        </w:rPr>
        <w:t>746</w:t>
      </w:r>
      <w:r w:rsidRPr="00A35E7F">
        <w:rPr>
          <w:rFonts w:cs="Calibri"/>
          <w:b/>
        </w:rPr>
        <w:t xml:space="preserve"> – ΘΕΜΑ</w:t>
      </w:r>
    </w:p>
    <w:p w:rsidR="009B6F9E" w:rsidRPr="00A35E7F" w:rsidRDefault="009B6F9E" w:rsidP="0093394B">
      <w:pPr>
        <w:suppressAutoHyphens/>
        <w:autoSpaceDN w:val="0"/>
        <w:spacing w:after="12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cs="Calibri"/>
          <w:b/>
        </w:rPr>
        <w:t>β</w:t>
      </w:r>
      <w:r w:rsidRPr="00A35E7F">
        <w:rPr>
          <w:rFonts w:eastAsia="Times New Roman" w:cs="Calibri"/>
          <w:b/>
          <w:bCs/>
          <w:kern w:val="0"/>
          <w:lang w:eastAsia="el-GR"/>
        </w:rPr>
        <w:t xml:space="preserve">) </w:t>
      </w:r>
      <w:r w:rsidR="007F1688" w:rsidRPr="00A35E7F">
        <w:rPr>
          <w:rFonts w:eastAsia="Calibri" w:cs="Calibri"/>
        </w:rPr>
        <w:t xml:space="preserve">Να περιγράψετε την </w:t>
      </w:r>
      <w:r w:rsidR="007F1688" w:rsidRPr="00A35E7F">
        <w:rPr>
          <w:rFonts w:cs="Calibri"/>
          <w:u w:val="single"/>
        </w:rPr>
        <w:t>σύνθετη μεταβολή</w:t>
      </w:r>
      <w:r w:rsidR="007F1688" w:rsidRPr="00A35E7F">
        <w:rPr>
          <w:rFonts w:eastAsia="Calibri" w:cs="Calibri"/>
        </w:rPr>
        <w:t xml:space="preserve"> με παράδειγμα λογιστικού γεγονότος την Αγορά εμπορευμάτων αξίας 4.000 Ευρώ τα μισά μετρητά και άλλα μισά με πίστωση.</w:t>
      </w:r>
    </w:p>
    <w:p w:rsidR="000F0EAA" w:rsidRPr="00A35E7F" w:rsidRDefault="009B6F9E" w:rsidP="00C06035">
      <w:pPr>
        <w:spacing w:after="240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7F1688" w:rsidRPr="00A35E7F">
        <w:rPr>
          <w:rFonts w:cs="Calibri"/>
          <w:b/>
        </w:rPr>
        <w:t>746</w:t>
      </w:r>
      <w:r w:rsidRPr="00A35E7F">
        <w:rPr>
          <w:rFonts w:cs="Calibri"/>
          <w:b/>
        </w:rPr>
        <w:t xml:space="preserve"> – ΛΥΣΗ</w:t>
      </w:r>
    </w:p>
    <w:p w:rsidR="00644D0A" w:rsidRPr="00A35E7F" w:rsidRDefault="009B6F9E" w:rsidP="0093394B">
      <w:pPr>
        <w:spacing w:after="0"/>
        <w:jc w:val="both"/>
        <w:rPr>
          <w:rFonts w:cs="Calibri"/>
        </w:rPr>
      </w:pPr>
      <w:r w:rsidRPr="00A35E7F">
        <w:rPr>
          <w:rFonts w:cs="Calibri"/>
          <w:b/>
        </w:rPr>
        <w:t>β</w:t>
      </w:r>
      <w:r w:rsidRPr="00A35E7F">
        <w:rPr>
          <w:rFonts w:cs="Calibri"/>
        </w:rPr>
        <w:t xml:space="preserve">) </w:t>
      </w:r>
      <w:r w:rsidR="007F1688" w:rsidRPr="00A35E7F">
        <w:rPr>
          <w:rFonts w:cs="Calibri"/>
        </w:rPr>
        <w:t xml:space="preserve">Αγορά εμπορευμάτων αξίας 4.000 Ευρώ τα μισά με μετρητά και τα άλλα μισά με πίστωση. Έχουμε τις μεταβολές: </w:t>
      </w:r>
    </w:p>
    <w:p w:rsidR="00644D0A" w:rsidRPr="00A35E7F" w:rsidRDefault="007F1688" w:rsidP="0093394B">
      <w:pPr>
        <w:spacing w:after="0"/>
        <w:jc w:val="both"/>
        <w:rPr>
          <w:rFonts w:cs="Calibri"/>
        </w:rPr>
      </w:pPr>
      <w:r w:rsidRPr="00A35E7F">
        <w:rPr>
          <w:rFonts w:cs="Calibri"/>
          <w:u w:val="single"/>
        </w:rPr>
        <w:t>Αύξηση των Εμπορευμάτων</w:t>
      </w:r>
      <w:r w:rsidRPr="00A35E7F">
        <w:rPr>
          <w:rFonts w:cs="Calibri"/>
        </w:rPr>
        <w:t xml:space="preserve"> (+Ε) κατά 4.000 Ευρώ </w:t>
      </w:r>
    </w:p>
    <w:p w:rsidR="00644D0A" w:rsidRPr="00A35E7F" w:rsidRDefault="007F1688" w:rsidP="0093394B">
      <w:pPr>
        <w:spacing w:after="0"/>
        <w:jc w:val="both"/>
        <w:rPr>
          <w:rFonts w:cs="Calibri"/>
        </w:rPr>
      </w:pPr>
      <w:r w:rsidRPr="00A35E7F">
        <w:rPr>
          <w:rFonts w:cs="Calibri"/>
          <w:u w:val="single"/>
        </w:rPr>
        <w:t>Ελάττωση του Ταμείου</w:t>
      </w:r>
      <w:r w:rsidRPr="00A35E7F">
        <w:rPr>
          <w:rFonts w:cs="Calibri"/>
        </w:rPr>
        <w:t xml:space="preserve"> (-Ε) κατά 2.000 Ευρώ και </w:t>
      </w:r>
    </w:p>
    <w:p w:rsidR="0007060D" w:rsidRPr="00A35E7F" w:rsidRDefault="007F1688" w:rsidP="0093394B">
      <w:pPr>
        <w:spacing w:after="0"/>
        <w:jc w:val="both"/>
        <w:rPr>
          <w:rFonts w:cs="Calibri"/>
        </w:rPr>
      </w:pPr>
      <w:r w:rsidRPr="00A35E7F">
        <w:rPr>
          <w:rFonts w:cs="Calibri"/>
          <w:u w:val="single"/>
        </w:rPr>
        <w:t>Αύξηση των Προμηθευτών</w:t>
      </w:r>
      <w:r w:rsidRPr="00A35E7F">
        <w:rPr>
          <w:rFonts w:cs="Calibri"/>
        </w:rPr>
        <w:t xml:space="preserve"> (+Π.Π) κατά 2.000 Ευρώ.</w:t>
      </w:r>
    </w:p>
    <w:p w:rsidR="007F1688" w:rsidRPr="00A35E7F" w:rsidRDefault="007F1688" w:rsidP="007F1688">
      <w:pPr>
        <w:spacing w:after="240"/>
        <w:jc w:val="both"/>
        <w:rPr>
          <w:rFonts w:cs="Calibri"/>
          <w:b/>
        </w:rPr>
      </w:pPr>
    </w:p>
    <w:p w:rsidR="00C06035" w:rsidRPr="00A35E7F" w:rsidRDefault="00F54F81" w:rsidP="00C06035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721CA4" w:rsidRPr="00A35E7F">
        <w:rPr>
          <w:rFonts w:cs="Calibri"/>
          <w:b/>
        </w:rPr>
        <w:t>635</w:t>
      </w:r>
      <w:r w:rsidRPr="00A35E7F">
        <w:rPr>
          <w:rFonts w:cs="Calibri"/>
          <w:b/>
        </w:rPr>
        <w:t xml:space="preserve"> – ΘΕΜΑ</w:t>
      </w:r>
    </w:p>
    <w:p w:rsidR="00721CA4" w:rsidRPr="00A35E7F" w:rsidRDefault="00721CA4" w:rsidP="00721CA4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 xml:space="preserve">α) </w:t>
      </w:r>
      <w:r w:rsidRPr="00A35E7F">
        <w:rPr>
          <w:rFonts w:eastAsia="Calibri" w:cs="Calibri"/>
        </w:rPr>
        <w:t xml:space="preserve">Να αναφέρετε την </w:t>
      </w:r>
      <w:r w:rsidRPr="00A35E7F">
        <w:rPr>
          <w:rFonts w:eastAsia="Calibri" w:cs="Calibri"/>
          <w:u w:val="single"/>
        </w:rPr>
        <w:t>γνωστή σχέση</w:t>
      </w:r>
      <w:r w:rsidRPr="00A35E7F">
        <w:rPr>
          <w:rFonts w:eastAsia="Calibri" w:cs="Calibri"/>
        </w:rPr>
        <w:t xml:space="preserve"> που προκύπτει μετά από κάθε λογιστικό γεγονός και τις μεταβολές που δημιουργούνται.                                                                     </w:t>
      </w:r>
    </w:p>
    <w:p w:rsidR="00F54F81" w:rsidRPr="00A35E7F" w:rsidRDefault="00F54F81" w:rsidP="009F0108">
      <w:pPr>
        <w:suppressAutoHyphens/>
        <w:autoSpaceDN w:val="0"/>
        <w:spacing w:after="24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 xml:space="preserve">β) </w:t>
      </w:r>
      <w:r w:rsidR="00F33BB8" w:rsidRPr="00A35E7F">
        <w:rPr>
          <w:rFonts w:eastAsia="Calibri" w:cs="Calibri"/>
        </w:rPr>
        <w:t xml:space="preserve">Να δώσετε τέσσερα (4) </w:t>
      </w:r>
      <w:r w:rsidR="00F33BB8" w:rsidRPr="00A35E7F">
        <w:rPr>
          <w:rFonts w:eastAsia="Calibri" w:cs="Calibri"/>
          <w:u w:val="single"/>
        </w:rPr>
        <w:t>παραδείγματα  Κάθετων μεταβολών</w:t>
      </w:r>
      <w:r w:rsidR="00F33BB8" w:rsidRPr="00A35E7F">
        <w:rPr>
          <w:rFonts w:eastAsia="Calibri" w:cs="Calibri"/>
        </w:rPr>
        <w:t xml:space="preserve">.                   </w:t>
      </w:r>
    </w:p>
    <w:p w:rsidR="00F54F81" w:rsidRPr="00A35E7F" w:rsidRDefault="00F54F81" w:rsidP="00F54F81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721CA4" w:rsidRPr="00A35E7F">
        <w:rPr>
          <w:rFonts w:cs="Calibri"/>
          <w:b/>
        </w:rPr>
        <w:t>635</w:t>
      </w:r>
      <w:r w:rsidRPr="00A35E7F">
        <w:rPr>
          <w:rFonts w:cs="Calibri"/>
          <w:b/>
        </w:rPr>
        <w:t xml:space="preserve"> – ΛΥΣΗ</w:t>
      </w:r>
    </w:p>
    <w:p w:rsidR="00721CA4" w:rsidRPr="00A35E7F" w:rsidRDefault="00721CA4" w:rsidP="00A35E7F">
      <w:pPr>
        <w:suppressAutoHyphens/>
        <w:autoSpaceDN w:val="0"/>
        <w:spacing w:after="12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 xml:space="preserve">α) </w:t>
      </w:r>
      <w:r w:rsidR="00F33BB8" w:rsidRPr="00A35E7F">
        <w:rPr>
          <w:rFonts w:cs="Calibri"/>
        </w:rPr>
        <w:t xml:space="preserve">Στη νέα περιουσιακή συγκρότηση της επιχείρησης που προκύπτει μετά από κάθε λογιστικό γεγονός, εξακολουθεί να ισχύει η γνωστή σχέση </w:t>
      </w:r>
      <w:r w:rsidR="00F33BB8" w:rsidRPr="00A35E7F">
        <w:rPr>
          <w:rFonts w:eastAsia="Calibri" w:cs="Calibri"/>
          <w:b/>
          <w:u w:val="single"/>
        </w:rPr>
        <w:t>Ε=Π.Π.+Κ.Π</w:t>
      </w:r>
      <w:r w:rsidR="00F33BB8" w:rsidRPr="00A35E7F">
        <w:rPr>
          <w:rFonts w:cs="Calibri"/>
        </w:rPr>
        <w:t xml:space="preserve">. Οι μεταβολές αυτές, που ονομάζονται μετασχηματισμοί, αν αφορούν μόνο δύο στοιχεία λέγονται </w:t>
      </w:r>
      <w:r w:rsidR="00F33BB8" w:rsidRPr="00A35E7F">
        <w:rPr>
          <w:rFonts w:cs="Calibri"/>
          <w:u w:val="single"/>
        </w:rPr>
        <w:t>απλοί</w:t>
      </w:r>
      <w:r w:rsidR="00465BAC" w:rsidRPr="00A35E7F">
        <w:rPr>
          <w:rFonts w:cs="Calibri"/>
          <w:u w:val="single"/>
        </w:rPr>
        <w:t>,</w:t>
      </w:r>
      <w:r w:rsidR="00F33BB8" w:rsidRPr="00A35E7F">
        <w:rPr>
          <w:rFonts w:cs="Calibri"/>
        </w:rPr>
        <w:t xml:space="preserve"> ενώ, αν αφορούν περισσότερα στοιχεία, λέγονται </w:t>
      </w:r>
      <w:r w:rsidR="00F33BB8" w:rsidRPr="00A35E7F">
        <w:rPr>
          <w:rFonts w:cs="Calibri"/>
          <w:u w:val="single"/>
        </w:rPr>
        <w:t>σύνθετοι</w:t>
      </w:r>
      <w:r w:rsidR="00F33BB8" w:rsidRPr="00A35E7F">
        <w:rPr>
          <w:rFonts w:cs="Calibri"/>
        </w:rPr>
        <w:t>.</w:t>
      </w:r>
    </w:p>
    <w:p w:rsidR="005073D8" w:rsidRPr="00A35E7F" w:rsidRDefault="00F54F81" w:rsidP="00AB07AB">
      <w:pPr>
        <w:spacing w:after="0"/>
        <w:jc w:val="both"/>
        <w:rPr>
          <w:rFonts w:cs="Calibri"/>
        </w:rPr>
      </w:pPr>
      <w:r w:rsidRPr="00A35E7F">
        <w:rPr>
          <w:rFonts w:cs="Calibri"/>
          <w:b/>
        </w:rPr>
        <w:t>β</w:t>
      </w:r>
      <w:r w:rsidRPr="00A35E7F">
        <w:rPr>
          <w:rFonts w:cs="Calibri"/>
        </w:rPr>
        <w:t xml:space="preserve">) </w:t>
      </w:r>
      <w:r w:rsidR="00F33BB8" w:rsidRPr="00A35E7F">
        <w:rPr>
          <w:rFonts w:cs="Calibri"/>
        </w:rPr>
        <w:t xml:space="preserve">1. +Ε, και ισόποση -Ε. </w:t>
      </w:r>
    </w:p>
    <w:p w:rsidR="005073D8" w:rsidRPr="00A35E7F" w:rsidRDefault="00F33BB8" w:rsidP="00AB07AB">
      <w:pPr>
        <w:spacing w:after="0"/>
        <w:jc w:val="both"/>
        <w:rPr>
          <w:rFonts w:cs="Calibri"/>
        </w:rPr>
      </w:pPr>
      <w:r w:rsidRPr="00A35E7F">
        <w:rPr>
          <w:rFonts w:cs="Calibri"/>
        </w:rPr>
        <w:t xml:space="preserve">2. +Π.Π, και ισόποση -Π.Π </w:t>
      </w:r>
    </w:p>
    <w:p w:rsidR="005073D8" w:rsidRPr="00A35E7F" w:rsidRDefault="00F33BB8" w:rsidP="00AB07AB">
      <w:pPr>
        <w:spacing w:after="0"/>
        <w:jc w:val="both"/>
        <w:rPr>
          <w:rFonts w:cs="Calibri"/>
        </w:rPr>
      </w:pPr>
      <w:r w:rsidRPr="00A35E7F">
        <w:rPr>
          <w:rFonts w:cs="Calibri"/>
        </w:rPr>
        <w:t xml:space="preserve">3. +Π.Π, και ισόποση -Κ.Π </w:t>
      </w:r>
    </w:p>
    <w:p w:rsidR="005073D8" w:rsidRPr="00A35E7F" w:rsidRDefault="00F33BB8" w:rsidP="00AB07AB">
      <w:pPr>
        <w:spacing w:after="0"/>
        <w:jc w:val="both"/>
        <w:rPr>
          <w:rFonts w:cs="Calibri"/>
        </w:rPr>
      </w:pPr>
      <w:r w:rsidRPr="00A35E7F">
        <w:rPr>
          <w:rFonts w:cs="Calibri"/>
        </w:rPr>
        <w:t xml:space="preserve">4. -Π.Π, και ισόποση +Κ.Π </w:t>
      </w:r>
    </w:p>
    <w:p w:rsidR="0007060D" w:rsidRPr="00A35E7F" w:rsidRDefault="00F33BB8" w:rsidP="00AB07AB">
      <w:pPr>
        <w:spacing w:after="0"/>
        <w:jc w:val="both"/>
        <w:rPr>
          <w:rFonts w:cs="Calibri"/>
        </w:rPr>
      </w:pPr>
      <w:r w:rsidRPr="00A35E7F">
        <w:rPr>
          <w:rFonts w:cs="Calibri"/>
        </w:rPr>
        <w:t>5. +Κ.Π, και ισόποση -Κ.Π</w:t>
      </w:r>
    </w:p>
    <w:p w:rsidR="00F33BB8" w:rsidRPr="00A35E7F" w:rsidRDefault="00F33BB8" w:rsidP="00F33BB8">
      <w:pPr>
        <w:jc w:val="both"/>
        <w:rPr>
          <w:rFonts w:cs="Calibri"/>
          <w:b/>
        </w:rPr>
      </w:pPr>
    </w:p>
    <w:p w:rsidR="00A35E7F" w:rsidRDefault="00A35E7F" w:rsidP="00A55631">
      <w:pPr>
        <w:jc w:val="both"/>
        <w:rPr>
          <w:rFonts w:cs="Calibri"/>
          <w:b/>
        </w:rPr>
      </w:pPr>
    </w:p>
    <w:p w:rsidR="00A35E7F" w:rsidRDefault="00A35E7F" w:rsidP="00A55631">
      <w:pPr>
        <w:jc w:val="both"/>
        <w:rPr>
          <w:rFonts w:cs="Calibri"/>
          <w:b/>
        </w:rPr>
      </w:pPr>
    </w:p>
    <w:p w:rsidR="00A55631" w:rsidRPr="00A35E7F" w:rsidRDefault="00A55631" w:rsidP="00A55631">
      <w:pPr>
        <w:jc w:val="both"/>
        <w:rPr>
          <w:rFonts w:cs="Calibri"/>
          <w:b/>
        </w:rPr>
      </w:pPr>
      <w:r w:rsidRPr="00A35E7F">
        <w:rPr>
          <w:rFonts w:cs="Calibri"/>
          <w:b/>
        </w:rPr>
        <w:lastRenderedPageBreak/>
        <w:t>16</w:t>
      </w:r>
      <w:r w:rsidR="00F33BB8" w:rsidRPr="00A35E7F">
        <w:rPr>
          <w:rFonts w:cs="Calibri"/>
          <w:b/>
        </w:rPr>
        <w:t>632</w:t>
      </w:r>
      <w:r w:rsidRPr="00A35E7F">
        <w:rPr>
          <w:rFonts w:cs="Calibri"/>
          <w:b/>
        </w:rPr>
        <w:t xml:space="preserve"> – ΘΕΜΑ</w:t>
      </w:r>
    </w:p>
    <w:p w:rsidR="00AB07AB" w:rsidRPr="00A35E7F" w:rsidRDefault="00A55631" w:rsidP="00AB07AB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</w:rPr>
      </w:pPr>
      <w:r w:rsidRPr="00A35E7F">
        <w:rPr>
          <w:rFonts w:eastAsia="Times New Roman" w:cs="Calibri"/>
          <w:b/>
          <w:bCs/>
          <w:kern w:val="0"/>
        </w:rPr>
        <w:t>β)</w:t>
      </w:r>
      <w:r w:rsidR="00F5471A" w:rsidRPr="00A35E7F">
        <w:rPr>
          <w:rFonts w:eastAsia="Times New Roman" w:cs="Calibri"/>
          <w:b/>
          <w:bCs/>
          <w:kern w:val="0"/>
        </w:rPr>
        <w:t xml:space="preserve"> </w:t>
      </w:r>
      <w:r w:rsidR="00F33BB8" w:rsidRPr="00A35E7F">
        <w:rPr>
          <w:rFonts w:cs="Calibri"/>
        </w:rPr>
        <w:t xml:space="preserve">Η καταχώρηση της μεταβολής ενός περιουσιακού στοιχείου προσδιορίζεται από τη βασική αρχή της </w:t>
      </w:r>
      <w:r w:rsidR="00F33BB8" w:rsidRPr="00A35E7F">
        <w:rPr>
          <w:rFonts w:cs="Calibri"/>
          <w:u w:val="single"/>
        </w:rPr>
        <w:t>λογιστικής μεθοδολογίας</w:t>
      </w:r>
      <w:r w:rsidR="00F33BB8" w:rsidRPr="00A35E7F">
        <w:rPr>
          <w:rFonts w:cs="Calibri"/>
        </w:rPr>
        <w:t>. Να αναφέρετε τι ισχύει σύμφωνα με αυτή.</w:t>
      </w:r>
      <w:r w:rsidRPr="00A35E7F">
        <w:rPr>
          <w:rFonts w:eastAsia="Times New Roman" w:cs="Calibri"/>
          <w:kern w:val="0"/>
        </w:rPr>
        <w:t xml:space="preserve">                                                                                                         </w:t>
      </w:r>
    </w:p>
    <w:p w:rsidR="00A55631" w:rsidRPr="00A35E7F" w:rsidRDefault="00A55631" w:rsidP="00AB07AB">
      <w:pPr>
        <w:suppressAutoHyphens/>
        <w:autoSpaceDN w:val="0"/>
        <w:spacing w:before="120" w:after="0" w:line="360" w:lineRule="auto"/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F33BB8" w:rsidRPr="00A35E7F">
        <w:rPr>
          <w:rFonts w:cs="Calibri"/>
          <w:b/>
        </w:rPr>
        <w:t>632</w:t>
      </w:r>
      <w:r w:rsidRPr="00A35E7F">
        <w:rPr>
          <w:rFonts w:cs="Calibri"/>
          <w:b/>
        </w:rPr>
        <w:t xml:space="preserve"> – ΛΥΣΗ</w:t>
      </w:r>
    </w:p>
    <w:p w:rsidR="005073D8" w:rsidRPr="00A35E7F" w:rsidRDefault="00A55631" w:rsidP="00F33BB8">
      <w:pPr>
        <w:jc w:val="both"/>
        <w:rPr>
          <w:rFonts w:cs="Calibri"/>
        </w:rPr>
      </w:pPr>
      <w:r w:rsidRPr="00A35E7F">
        <w:rPr>
          <w:rFonts w:cs="Calibri"/>
          <w:b/>
        </w:rPr>
        <w:t>β</w:t>
      </w:r>
      <w:r w:rsidRPr="00A35E7F">
        <w:rPr>
          <w:rFonts w:cs="Calibri"/>
        </w:rPr>
        <w:t xml:space="preserve">) </w:t>
      </w:r>
      <w:r w:rsidR="00F33BB8" w:rsidRPr="00A35E7F">
        <w:rPr>
          <w:rFonts w:cs="Calibri"/>
        </w:rPr>
        <w:t xml:space="preserve">Στη </w:t>
      </w:r>
      <w:r w:rsidR="00F33BB8" w:rsidRPr="00A35E7F">
        <w:rPr>
          <w:rFonts w:cs="Calibri"/>
          <w:u w:val="single"/>
        </w:rPr>
        <w:t>χρέωση</w:t>
      </w:r>
      <w:r w:rsidR="00F33BB8" w:rsidRPr="00A35E7F">
        <w:rPr>
          <w:rFonts w:cs="Calibri"/>
        </w:rPr>
        <w:t xml:space="preserve"> καταχωρείται κάθε αύξηση στοιχείου του Ενεργητικού και κάθε ελάττωση στοιχείου του Παθητικού (Πραγματικού Παθητικού και Καθαρής Περιουσίας). </w:t>
      </w:r>
    </w:p>
    <w:p w:rsidR="00A55631" w:rsidRPr="00A35E7F" w:rsidRDefault="00F33BB8" w:rsidP="00F33BB8">
      <w:pPr>
        <w:jc w:val="both"/>
        <w:rPr>
          <w:rFonts w:cs="Calibri"/>
        </w:rPr>
      </w:pPr>
      <w:r w:rsidRPr="00A35E7F">
        <w:rPr>
          <w:rFonts w:cs="Calibri"/>
        </w:rPr>
        <w:t xml:space="preserve">Στην </w:t>
      </w:r>
      <w:r w:rsidRPr="00A35E7F">
        <w:rPr>
          <w:rFonts w:cs="Calibri"/>
          <w:u w:val="single"/>
        </w:rPr>
        <w:t>πίστωση</w:t>
      </w:r>
      <w:r w:rsidRPr="00A35E7F">
        <w:rPr>
          <w:rFonts w:cs="Calibri"/>
        </w:rPr>
        <w:t xml:space="preserve"> καταχωρείται κάθε αύξηση στοιχείου του Παθητικού (Π.Π και Κ.Π) και κάθε ελάττωση στοιχείου του Ενεργητικού.</w:t>
      </w:r>
    </w:p>
    <w:p w:rsidR="00A63997" w:rsidRPr="00A35E7F" w:rsidRDefault="00A63997" w:rsidP="00580864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</w:p>
    <w:p w:rsidR="00580864" w:rsidRPr="00A35E7F" w:rsidRDefault="00580864" w:rsidP="00580864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A63997" w:rsidRPr="00A35E7F">
        <w:rPr>
          <w:rFonts w:cs="Calibri"/>
          <w:b/>
        </w:rPr>
        <w:t>029</w:t>
      </w:r>
      <w:r w:rsidRPr="00A35E7F">
        <w:rPr>
          <w:rFonts w:cs="Calibri"/>
          <w:b/>
        </w:rPr>
        <w:t xml:space="preserve"> – </w:t>
      </w:r>
      <w:r w:rsidR="00B0384D" w:rsidRPr="00A35E7F">
        <w:rPr>
          <w:rFonts w:cs="Calibri"/>
          <w:b/>
        </w:rPr>
        <w:t>ΘΕΜΑ</w:t>
      </w:r>
    </w:p>
    <w:p w:rsidR="00A63997" w:rsidRPr="00A35E7F" w:rsidRDefault="00A63997" w:rsidP="00A63997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α)</w:t>
      </w:r>
      <w:r w:rsid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</w:rPr>
        <w:t xml:space="preserve">Να περιγράψετε τους </w:t>
      </w:r>
      <w:r w:rsidRPr="00A35E7F">
        <w:rPr>
          <w:rFonts w:cs="Calibri"/>
          <w:u w:val="single"/>
        </w:rPr>
        <w:t>κανόνες λειτουργίας των λογαριασμών</w:t>
      </w:r>
      <w:r w:rsidRPr="00A35E7F">
        <w:rPr>
          <w:rFonts w:cs="Calibri"/>
        </w:rPr>
        <w:t xml:space="preserve"> του ενεργητικού, του πραγματικού παθητικού και της καθαρής θέσης.</w:t>
      </w:r>
    </w:p>
    <w:p w:rsidR="00A63997" w:rsidRPr="00A35E7F" w:rsidRDefault="00A63997" w:rsidP="00A35E7F">
      <w:pPr>
        <w:suppressAutoHyphens/>
        <w:autoSpaceDN w:val="0"/>
        <w:spacing w:after="24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kern w:val="0"/>
          <w:lang w:eastAsia="el-GR"/>
        </w:rPr>
        <w:t>β</w:t>
      </w:r>
      <w:r w:rsidRPr="00A35E7F">
        <w:rPr>
          <w:rFonts w:eastAsia="Times New Roman" w:cs="Calibri"/>
          <w:kern w:val="0"/>
          <w:lang w:eastAsia="el-GR"/>
        </w:rPr>
        <w:t xml:space="preserve">) </w:t>
      </w:r>
      <w:r w:rsidRPr="00A35E7F">
        <w:rPr>
          <w:rFonts w:cs="Calibri"/>
        </w:rPr>
        <w:t xml:space="preserve">Τι εννοούμε όταν λέμε </w:t>
      </w:r>
      <w:r w:rsidRPr="00A35E7F">
        <w:rPr>
          <w:rFonts w:cs="Calibri"/>
          <w:u w:val="single"/>
        </w:rPr>
        <w:t>άνοιγμα</w:t>
      </w:r>
      <w:r w:rsidRPr="00A35E7F">
        <w:rPr>
          <w:rFonts w:cs="Calibri"/>
        </w:rPr>
        <w:t xml:space="preserve"> και τι </w:t>
      </w:r>
      <w:r w:rsidRPr="00A35E7F">
        <w:rPr>
          <w:rFonts w:cs="Calibri"/>
          <w:u w:val="single"/>
        </w:rPr>
        <w:t>κλείσιμο</w:t>
      </w:r>
      <w:r w:rsidRPr="00A35E7F">
        <w:rPr>
          <w:rFonts w:cs="Calibri"/>
        </w:rPr>
        <w:t xml:space="preserve"> λογαριασμού; Πότε λέμε ότι το </w:t>
      </w:r>
      <w:r w:rsidRPr="00A35E7F">
        <w:rPr>
          <w:rFonts w:cs="Calibri"/>
          <w:u w:val="single"/>
        </w:rPr>
        <w:t>υπόλοιπο</w:t>
      </w:r>
      <w:r w:rsidRPr="00A35E7F">
        <w:rPr>
          <w:rFonts w:cs="Calibri"/>
        </w:rPr>
        <w:t xml:space="preserve"> ενός λογαριασμού είναι χρεωστικό και πότε πιστωτικό;</w:t>
      </w:r>
    </w:p>
    <w:p w:rsidR="00B0384D" w:rsidRPr="00A35E7F" w:rsidRDefault="00B0384D" w:rsidP="00B0384D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16029 – ΛΥΣΗ</w:t>
      </w:r>
    </w:p>
    <w:p w:rsidR="005073D8" w:rsidRPr="00A35E7F" w:rsidRDefault="00B0384D" w:rsidP="00F5471A">
      <w:pPr>
        <w:suppressAutoHyphens/>
        <w:autoSpaceDN w:val="0"/>
        <w:spacing w:after="12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α)</w:t>
      </w:r>
      <w:r w:rsid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  <w:b/>
        </w:rPr>
        <w:t xml:space="preserve">Λογαριασμοί </w:t>
      </w:r>
      <w:r w:rsidRPr="00A35E7F">
        <w:rPr>
          <w:rFonts w:cs="Calibri"/>
          <w:b/>
          <w:u w:val="single"/>
        </w:rPr>
        <w:t>ενεργητικού</w:t>
      </w:r>
      <w:r w:rsidRPr="00A35E7F">
        <w:rPr>
          <w:rFonts w:cs="Calibri"/>
        </w:rPr>
        <w:t xml:space="preserve">: </w:t>
      </w:r>
    </w:p>
    <w:p w:rsidR="005073D8" w:rsidRPr="00A35E7F" w:rsidRDefault="00B0384D" w:rsidP="00B0384D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  <w:u w:val="single"/>
        </w:rPr>
        <w:t>χρεώνονται</w:t>
      </w:r>
      <w:r w:rsidRPr="00A35E7F">
        <w:rPr>
          <w:rFonts w:cs="Calibri"/>
        </w:rPr>
        <w:t xml:space="preserve"> κάθε φορά που αυξάνονται τα στοιχεία του Ενεργητικού, ενώ </w:t>
      </w:r>
    </w:p>
    <w:p w:rsidR="005073D8" w:rsidRPr="00A35E7F" w:rsidRDefault="00B0384D" w:rsidP="00A35E7F">
      <w:pPr>
        <w:suppressAutoHyphens/>
        <w:autoSpaceDN w:val="0"/>
        <w:spacing w:after="120" w:line="360" w:lineRule="auto"/>
        <w:jc w:val="both"/>
        <w:rPr>
          <w:rFonts w:cs="Calibri"/>
        </w:rPr>
      </w:pPr>
      <w:r w:rsidRPr="00A35E7F">
        <w:rPr>
          <w:rFonts w:cs="Calibri"/>
          <w:u w:val="single"/>
        </w:rPr>
        <w:t>πιστώνονται</w:t>
      </w:r>
      <w:r w:rsidRPr="00A35E7F">
        <w:rPr>
          <w:rFonts w:cs="Calibri"/>
        </w:rPr>
        <w:t xml:space="preserve"> κάθε φορά που αυτά ελαττώνονται. </w:t>
      </w:r>
    </w:p>
    <w:p w:rsidR="005073D8" w:rsidRPr="00A35E7F" w:rsidRDefault="00B0384D" w:rsidP="00B0384D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  <w:b/>
        </w:rPr>
        <w:t xml:space="preserve">Λογαριασμοί πραγματικού </w:t>
      </w:r>
      <w:r w:rsidRPr="00A35E7F">
        <w:rPr>
          <w:rFonts w:cs="Calibri"/>
          <w:b/>
          <w:u w:val="single"/>
        </w:rPr>
        <w:t>παθητικού</w:t>
      </w:r>
      <w:r w:rsidRPr="00A35E7F">
        <w:rPr>
          <w:rFonts w:cs="Calibri"/>
          <w:b/>
        </w:rPr>
        <w:t xml:space="preserve"> και </w:t>
      </w:r>
      <w:r w:rsidRPr="00A35E7F">
        <w:rPr>
          <w:rFonts w:cs="Calibri"/>
          <w:b/>
          <w:u w:val="single"/>
        </w:rPr>
        <w:t>καθαρής θέσης</w:t>
      </w:r>
      <w:r w:rsidRPr="00A35E7F">
        <w:rPr>
          <w:rFonts w:cs="Calibri"/>
        </w:rPr>
        <w:t xml:space="preserve">: </w:t>
      </w:r>
    </w:p>
    <w:p w:rsidR="00B0384D" w:rsidRPr="00A35E7F" w:rsidRDefault="00B0384D" w:rsidP="00B0384D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  <w:u w:val="single"/>
        </w:rPr>
        <w:t>πιστώνονται</w:t>
      </w:r>
      <w:r w:rsidRPr="00A35E7F">
        <w:rPr>
          <w:rFonts w:cs="Calibri"/>
        </w:rPr>
        <w:t xml:space="preserve"> κάθε φορά που αυξάνονται τα στοιχεία του Παθητικού (Π.Π και Κ.Π), ενώ </w:t>
      </w:r>
      <w:r w:rsidRPr="00A35E7F">
        <w:rPr>
          <w:rFonts w:cs="Calibri"/>
          <w:u w:val="single"/>
        </w:rPr>
        <w:t>χρεώνονται</w:t>
      </w:r>
      <w:r w:rsidRPr="00A35E7F">
        <w:rPr>
          <w:rFonts w:cs="Calibri"/>
        </w:rPr>
        <w:t xml:space="preserve"> κάθε φορά που αυτά ελαττώνονται.</w:t>
      </w:r>
    </w:p>
    <w:p w:rsidR="00F5471A" w:rsidRPr="00A35E7F" w:rsidRDefault="00F5471A" w:rsidP="00A63997">
      <w:pPr>
        <w:suppressAutoHyphens/>
        <w:autoSpaceDN w:val="0"/>
        <w:spacing w:after="0" w:line="360" w:lineRule="auto"/>
        <w:jc w:val="both"/>
        <w:rPr>
          <w:rFonts w:eastAsia="Times New Roman" w:cs="Calibri"/>
          <w:b/>
          <w:kern w:val="0"/>
          <w:lang w:eastAsia="el-GR"/>
        </w:rPr>
      </w:pPr>
    </w:p>
    <w:p w:rsidR="00491DDB" w:rsidRPr="00A35E7F" w:rsidRDefault="00B0384D" w:rsidP="00A63997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kern w:val="0"/>
          <w:lang w:eastAsia="el-GR"/>
        </w:rPr>
        <w:t>β</w:t>
      </w:r>
      <w:r w:rsidRPr="00A35E7F">
        <w:rPr>
          <w:rFonts w:eastAsia="Times New Roman" w:cs="Calibri"/>
          <w:kern w:val="0"/>
          <w:lang w:eastAsia="el-GR"/>
        </w:rPr>
        <w:t xml:space="preserve">) </w:t>
      </w:r>
      <w:r w:rsidRPr="00A35E7F">
        <w:rPr>
          <w:rFonts w:cs="Calibri"/>
          <w:u w:val="single"/>
        </w:rPr>
        <w:t>Άνοιγμα</w:t>
      </w:r>
      <w:r w:rsidRPr="00A35E7F">
        <w:rPr>
          <w:rFonts w:cs="Calibri"/>
        </w:rPr>
        <w:t xml:space="preserve"> λογαριασμού είναι η δημιουργία του. </w:t>
      </w:r>
    </w:p>
    <w:p w:rsidR="00491DDB" w:rsidRPr="00A35E7F" w:rsidRDefault="00B0384D" w:rsidP="00A63997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  <w:u w:val="single"/>
        </w:rPr>
        <w:t>Κλείσιμο</w:t>
      </w:r>
      <w:r w:rsidRPr="00A35E7F">
        <w:rPr>
          <w:rFonts w:cs="Calibri"/>
        </w:rPr>
        <w:t xml:space="preserve"> λογαριασμού λέγεται η οριστική του εξίσωση και σημαίνει την κατάργησή του (την παύση της λειτουργίας του). </w:t>
      </w:r>
    </w:p>
    <w:p w:rsidR="00491DDB" w:rsidRPr="00A35E7F" w:rsidRDefault="00B0384D" w:rsidP="00A63997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Αν η χρέωση είναι μεγαλύτερη, το υπόλοιπο λέγεται </w:t>
      </w:r>
      <w:r w:rsidRPr="00A35E7F">
        <w:rPr>
          <w:rFonts w:cs="Calibri"/>
          <w:u w:val="single"/>
        </w:rPr>
        <w:t>Χρεωστικό</w:t>
      </w:r>
      <w:r w:rsidRPr="00A35E7F">
        <w:rPr>
          <w:rFonts w:cs="Calibri"/>
        </w:rPr>
        <w:t xml:space="preserve">, </w:t>
      </w:r>
    </w:p>
    <w:p w:rsidR="00B0384D" w:rsidRPr="00A35E7F" w:rsidRDefault="00B0384D" w:rsidP="00A63997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cs="Calibri"/>
        </w:rPr>
        <w:t xml:space="preserve">ενώ αν η πίστωση είναι μεγαλύτερη, λέγεται </w:t>
      </w:r>
      <w:r w:rsidRPr="00A35E7F">
        <w:rPr>
          <w:rFonts w:cs="Calibri"/>
          <w:u w:val="single"/>
        </w:rPr>
        <w:t>Πιστωτικό</w:t>
      </w:r>
      <w:r w:rsidRPr="00A35E7F">
        <w:rPr>
          <w:rFonts w:cs="Calibri"/>
        </w:rPr>
        <w:t>.</w:t>
      </w:r>
    </w:p>
    <w:p w:rsidR="00A63997" w:rsidRPr="00A35E7F" w:rsidRDefault="00A63997" w:rsidP="00A63997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</w:p>
    <w:p w:rsidR="00580864" w:rsidRPr="00A35E7F" w:rsidRDefault="00580864" w:rsidP="00580864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F16D67" w:rsidRPr="00A35E7F">
        <w:rPr>
          <w:rFonts w:cs="Calibri"/>
          <w:b/>
        </w:rPr>
        <w:t>028</w:t>
      </w:r>
      <w:r w:rsidRPr="00A35E7F">
        <w:rPr>
          <w:rFonts w:cs="Calibri"/>
          <w:b/>
        </w:rPr>
        <w:t xml:space="preserve"> – ΘΕΜΑ</w:t>
      </w:r>
    </w:p>
    <w:p w:rsidR="009D43C0" w:rsidRPr="00A35E7F" w:rsidRDefault="00580864" w:rsidP="00EF3B01">
      <w:pPr>
        <w:suppressAutoHyphens/>
        <w:autoSpaceDN w:val="0"/>
        <w:spacing w:after="120" w:line="360" w:lineRule="auto"/>
        <w:jc w:val="both"/>
        <w:rPr>
          <w:rFonts w:cs="Calibri"/>
          <w:b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α)</w:t>
      </w:r>
      <w:r w:rsidR="00F16D67" w:rsidRPr="00A35E7F">
        <w:rPr>
          <w:rFonts w:cs="Calibri"/>
        </w:rPr>
        <w:t xml:space="preserve">Τι είναι ο </w:t>
      </w:r>
      <w:r w:rsidR="00F16D67" w:rsidRPr="00A35E7F">
        <w:rPr>
          <w:rFonts w:cs="Calibri"/>
          <w:u w:val="single"/>
        </w:rPr>
        <w:t>λογαριασμός</w:t>
      </w:r>
      <w:r w:rsidR="00F16D67" w:rsidRPr="00A35E7F">
        <w:rPr>
          <w:rFonts w:cs="Calibri"/>
        </w:rPr>
        <w:t xml:space="preserve"> και ποια </w:t>
      </w:r>
      <w:r w:rsidR="00F16D67" w:rsidRPr="00A35E7F">
        <w:rPr>
          <w:rFonts w:cs="Calibri"/>
          <w:u w:val="single"/>
        </w:rPr>
        <w:t>στοιχεία</w:t>
      </w:r>
      <w:r w:rsidR="00F16D67" w:rsidRPr="00A35E7F">
        <w:rPr>
          <w:rFonts w:cs="Calibri"/>
        </w:rPr>
        <w:t xml:space="preserve"> πρέπει να περιλαμβάνει;</w:t>
      </w:r>
    </w:p>
    <w:p w:rsidR="00580864" w:rsidRPr="00A35E7F" w:rsidRDefault="00580864" w:rsidP="00580864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F16D67" w:rsidRPr="00A35E7F">
        <w:rPr>
          <w:rFonts w:cs="Calibri"/>
          <w:b/>
        </w:rPr>
        <w:t>028</w:t>
      </w:r>
      <w:r w:rsidRPr="00A35E7F">
        <w:rPr>
          <w:rFonts w:cs="Calibri"/>
          <w:b/>
        </w:rPr>
        <w:t xml:space="preserve"> – ΛΥΣΗ</w:t>
      </w:r>
    </w:p>
    <w:p w:rsidR="00491DDB" w:rsidRPr="00A35E7F" w:rsidRDefault="00580864" w:rsidP="00F16D67">
      <w:pPr>
        <w:jc w:val="both"/>
        <w:rPr>
          <w:rFonts w:cs="Calibri"/>
        </w:rPr>
      </w:pPr>
      <w:r w:rsidRPr="00A35E7F">
        <w:rPr>
          <w:rFonts w:cs="Calibri"/>
          <w:b/>
        </w:rPr>
        <w:t>α</w:t>
      </w:r>
      <w:r w:rsidRPr="00A35E7F">
        <w:rPr>
          <w:rFonts w:cs="Calibri"/>
        </w:rPr>
        <w:t xml:space="preserve">) </w:t>
      </w:r>
      <w:r w:rsidR="00F16D67" w:rsidRPr="00A35E7F">
        <w:rPr>
          <w:rFonts w:cs="Calibri"/>
          <w:b/>
        </w:rPr>
        <w:t>Λογαριασμός</w:t>
      </w:r>
      <w:r w:rsidR="00F16D67" w:rsidRPr="00A35E7F">
        <w:rPr>
          <w:rFonts w:cs="Calibri"/>
        </w:rPr>
        <w:t xml:space="preserve"> είναι ένας </w:t>
      </w:r>
      <w:r w:rsidR="00F16D67" w:rsidRPr="00A35E7F">
        <w:rPr>
          <w:rFonts w:cs="Calibri"/>
          <w:u w:val="single"/>
        </w:rPr>
        <w:t>πίνακας</w:t>
      </w:r>
      <w:r w:rsidR="00F16D67" w:rsidRPr="00A35E7F">
        <w:rPr>
          <w:rFonts w:cs="Calibri"/>
        </w:rPr>
        <w:t xml:space="preserve"> με κατάλληλη γραμμογράφηση, στον οποίον καταχωρούνται με </w:t>
      </w:r>
      <w:r w:rsidR="00F16D67" w:rsidRPr="00A35E7F">
        <w:rPr>
          <w:rFonts w:cs="Calibri"/>
          <w:u w:val="single"/>
        </w:rPr>
        <w:t>χρονολογική σειρά</w:t>
      </w:r>
      <w:r w:rsidR="00F16D67" w:rsidRPr="00A35E7F">
        <w:rPr>
          <w:rFonts w:cs="Calibri"/>
        </w:rPr>
        <w:t xml:space="preserve"> και </w:t>
      </w:r>
      <w:r w:rsidR="00F16D67" w:rsidRPr="00A35E7F">
        <w:rPr>
          <w:rFonts w:cs="Calibri"/>
          <w:u w:val="single"/>
        </w:rPr>
        <w:t>αιτιολογημένα</w:t>
      </w:r>
      <w:r w:rsidR="00F16D67" w:rsidRPr="00A35E7F">
        <w:rPr>
          <w:rFonts w:cs="Calibri"/>
        </w:rPr>
        <w:t xml:space="preserve"> οι μεταβολές ενός περιουσιακού </w:t>
      </w:r>
      <w:r w:rsidR="00F16D67" w:rsidRPr="00A35E7F">
        <w:rPr>
          <w:rFonts w:cs="Calibri"/>
        </w:rPr>
        <w:lastRenderedPageBreak/>
        <w:t xml:space="preserve">στοιχείου σε </w:t>
      </w:r>
      <w:r w:rsidR="00F16D67" w:rsidRPr="00A35E7F">
        <w:rPr>
          <w:rFonts w:cs="Calibri"/>
          <w:u w:val="single"/>
        </w:rPr>
        <w:t>ποσότητα</w:t>
      </w:r>
      <w:r w:rsidR="00EF3B01" w:rsidRPr="00A35E7F">
        <w:rPr>
          <w:rFonts w:cs="Calibri"/>
        </w:rPr>
        <w:t xml:space="preserve"> </w:t>
      </w:r>
      <w:r w:rsidR="00F16D67" w:rsidRPr="00A35E7F">
        <w:rPr>
          <w:rFonts w:cs="Calibri"/>
        </w:rPr>
        <w:t xml:space="preserve"> και </w:t>
      </w:r>
      <w:r w:rsidR="00F16D67" w:rsidRPr="00A35E7F">
        <w:rPr>
          <w:rFonts w:cs="Calibri"/>
          <w:u w:val="single"/>
        </w:rPr>
        <w:t>αξία</w:t>
      </w:r>
      <w:r w:rsidR="00F16D67" w:rsidRPr="00A35E7F">
        <w:rPr>
          <w:rFonts w:cs="Calibri"/>
        </w:rPr>
        <w:t xml:space="preserve"> (εμπορεύματα, προϊόντα) ή μόνο σε αξία (πελάτες, προμηθευτές κτλ.). </w:t>
      </w:r>
    </w:p>
    <w:p w:rsidR="00580864" w:rsidRPr="00A35E7F" w:rsidRDefault="00F16D67" w:rsidP="008D3C81">
      <w:pPr>
        <w:spacing w:after="360"/>
        <w:jc w:val="both"/>
        <w:rPr>
          <w:rFonts w:cs="Calibri"/>
        </w:rPr>
      </w:pPr>
      <w:r w:rsidRPr="00A35E7F">
        <w:rPr>
          <w:rFonts w:cs="Calibri"/>
          <w:b/>
        </w:rPr>
        <w:t>Στοιχεία</w:t>
      </w:r>
      <w:r w:rsidRPr="00A35E7F">
        <w:rPr>
          <w:rFonts w:cs="Calibri"/>
        </w:rPr>
        <w:t xml:space="preserve">: </w:t>
      </w:r>
      <w:r w:rsidRPr="00A35E7F">
        <w:rPr>
          <w:rFonts w:cs="Calibri"/>
          <w:u w:val="single"/>
        </w:rPr>
        <w:t>τίτλο</w:t>
      </w:r>
      <w:r w:rsidRPr="00A35E7F">
        <w:rPr>
          <w:rFonts w:cs="Calibri"/>
        </w:rPr>
        <w:t xml:space="preserve">, </w:t>
      </w:r>
      <w:r w:rsidRPr="00A35E7F">
        <w:rPr>
          <w:rFonts w:cs="Calibri"/>
          <w:u w:val="single"/>
        </w:rPr>
        <w:t>χρονολογία</w:t>
      </w:r>
      <w:r w:rsidRPr="00A35E7F">
        <w:rPr>
          <w:rFonts w:cs="Calibri"/>
        </w:rPr>
        <w:t xml:space="preserve">, </w:t>
      </w:r>
      <w:r w:rsidRPr="00A35E7F">
        <w:rPr>
          <w:rFonts w:cs="Calibri"/>
          <w:u w:val="single"/>
        </w:rPr>
        <w:t>αιτιολογία</w:t>
      </w:r>
      <w:r w:rsidRPr="00A35E7F">
        <w:rPr>
          <w:rFonts w:cs="Calibri"/>
        </w:rPr>
        <w:t xml:space="preserve">, </w:t>
      </w:r>
      <w:r w:rsidRPr="00A35E7F">
        <w:rPr>
          <w:rFonts w:cs="Calibri"/>
          <w:u w:val="single"/>
        </w:rPr>
        <w:t>δικαιολογητικό</w:t>
      </w:r>
      <w:r w:rsidRPr="00A35E7F">
        <w:rPr>
          <w:rFonts w:cs="Calibri"/>
        </w:rPr>
        <w:t xml:space="preserve">, </w:t>
      </w:r>
      <w:r w:rsidRPr="00A35E7F">
        <w:rPr>
          <w:rFonts w:cs="Calibri"/>
          <w:u w:val="single"/>
        </w:rPr>
        <w:t>μέγεθος μεταβολής</w:t>
      </w:r>
      <w:r w:rsidRPr="00A35E7F">
        <w:rPr>
          <w:rFonts w:cs="Calibri"/>
        </w:rPr>
        <w:t xml:space="preserve"> περιουσιακού στοιχείου.</w:t>
      </w:r>
    </w:p>
    <w:p w:rsidR="00800E1E" w:rsidRPr="00A35E7F" w:rsidRDefault="00800E1E" w:rsidP="00800E1E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2527F9" w:rsidRPr="00A35E7F">
        <w:rPr>
          <w:rFonts w:cs="Calibri"/>
          <w:b/>
        </w:rPr>
        <w:t>220</w:t>
      </w:r>
      <w:r w:rsidRPr="00A35E7F">
        <w:rPr>
          <w:rFonts w:cs="Calibri"/>
          <w:b/>
        </w:rPr>
        <w:t xml:space="preserve"> – ΘΕΜΑ</w:t>
      </w:r>
    </w:p>
    <w:p w:rsidR="009D43C0" w:rsidRPr="00A35E7F" w:rsidRDefault="00800E1E" w:rsidP="00A35E7F">
      <w:pPr>
        <w:spacing w:after="24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kern w:val="0"/>
        </w:rPr>
        <w:t>β</w:t>
      </w:r>
      <w:r w:rsidRPr="00A35E7F">
        <w:rPr>
          <w:rFonts w:eastAsia="Times New Roman" w:cs="Calibri"/>
          <w:kern w:val="0"/>
        </w:rPr>
        <w:t xml:space="preserve">) </w:t>
      </w:r>
      <w:r w:rsidR="002527F9" w:rsidRPr="00A35E7F">
        <w:rPr>
          <w:rFonts w:cs="Calibri"/>
        </w:rPr>
        <w:t xml:space="preserve">Στην </w:t>
      </w:r>
      <w:r w:rsidR="002527F9" w:rsidRPr="00A35E7F">
        <w:rPr>
          <w:rFonts w:cs="Calibri"/>
          <w:u w:val="single"/>
        </w:rPr>
        <w:t>ανάλυση</w:t>
      </w:r>
      <w:r w:rsidR="002527F9" w:rsidRPr="00A35E7F">
        <w:rPr>
          <w:rFonts w:cs="Calibri"/>
        </w:rPr>
        <w:t xml:space="preserve"> των </w:t>
      </w:r>
      <w:r w:rsidR="002527F9" w:rsidRPr="00A35E7F">
        <w:rPr>
          <w:rFonts w:cs="Calibri"/>
          <w:u w:val="single"/>
        </w:rPr>
        <w:t>λογιστικών γεγονότων</w:t>
      </w:r>
      <w:r w:rsidR="002527F9" w:rsidRPr="00A35E7F">
        <w:rPr>
          <w:rFonts w:cs="Calibri"/>
        </w:rPr>
        <w:t xml:space="preserve"> θα πρέπει να προσδιοριστούν οι λογαριασμοί</w:t>
      </w:r>
      <w:r w:rsidR="008D3C81" w:rsidRPr="00A35E7F">
        <w:rPr>
          <w:rFonts w:cs="Calibri"/>
        </w:rPr>
        <w:t xml:space="preserve"> </w:t>
      </w:r>
      <w:r w:rsidR="002527F9" w:rsidRPr="00A35E7F">
        <w:rPr>
          <w:rFonts w:cs="Calibri"/>
        </w:rPr>
        <w:t xml:space="preserve"> που θα </w:t>
      </w:r>
      <w:r w:rsidR="002527F9" w:rsidRPr="00A35E7F">
        <w:rPr>
          <w:rFonts w:cs="Calibri"/>
          <w:u w:val="single"/>
        </w:rPr>
        <w:t>χρεωθούν</w:t>
      </w:r>
      <w:r w:rsidR="002527F9" w:rsidRPr="00A35E7F">
        <w:rPr>
          <w:rFonts w:cs="Calibri"/>
        </w:rPr>
        <w:t xml:space="preserve"> </w:t>
      </w:r>
      <w:r w:rsidR="008D3C81" w:rsidRPr="00A35E7F">
        <w:rPr>
          <w:rFonts w:cs="Calibri"/>
        </w:rPr>
        <w:t xml:space="preserve"> </w:t>
      </w:r>
      <w:r w:rsidR="002527F9" w:rsidRPr="00A35E7F">
        <w:rPr>
          <w:rFonts w:cs="Calibri"/>
        </w:rPr>
        <w:t xml:space="preserve">και οι λογαριασμοί που θα </w:t>
      </w:r>
      <w:r w:rsidR="002527F9" w:rsidRPr="00A35E7F">
        <w:rPr>
          <w:rFonts w:cs="Calibri"/>
          <w:u w:val="single"/>
        </w:rPr>
        <w:t>πιστωθούν</w:t>
      </w:r>
      <w:r w:rsidR="002527F9" w:rsidRPr="00A35E7F">
        <w:rPr>
          <w:rFonts w:cs="Calibri"/>
        </w:rPr>
        <w:t xml:space="preserve"> με τα αντίστοιχα </w:t>
      </w:r>
      <w:r w:rsidR="008D3C81" w:rsidRPr="00A35E7F">
        <w:rPr>
          <w:rFonts w:cs="Calibri"/>
        </w:rPr>
        <w:t xml:space="preserve"> </w:t>
      </w:r>
      <w:r w:rsidR="002527F9" w:rsidRPr="00A35E7F">
        <w:rPr>
          <w:rFonts w:cs="Calibri"/>
        </w:rPr>
        <w:t xml:space="preserve">ποσά τους. </w:t>
      </w:r>
      <w:r w:rsidR="008D3C81" w:rsidRPr="00A35E7F">
        <w:rPr>
          <w:rFonts w:cs="Calibri"/>
        </w:rPr>
        <w:t xml:space="preserve">Ποια </w:t>
      </w:r>
      <w:r w:rsidR="002527F9" w:rsidRPr="00A35E7F">
        <w:rPr>
          <w:rFonts w:cs="Calibri"/>
        </w:rPr>
        <w:t xml:space="preserve"> </w:t>
      </w:r>
      <w:r w:rsidR="002527F9" w:rsidRPr="00A35E7F">
        <w:rPr>
          <w:rFonts w:cs="Calibri"/>
          <w:u w:val="single"/>
        </w:rPr>
        <w:t>μέθοδο</w:t>
      </w:r>
      <w:r w:rsidR="002527F9" w:rsidRPr="00A35E7F">
        <w:rPr>
          <w:rFonts w:cs="Calibri"/>
        </w:rPr>
        <w:t xml:space="preserve"> θα πρέπει να ακολουθήσουμε για να το πετύχουμε αυτό;</w:t>
      </w:r>
    </w:p>
    <w:p w:rsidR="00800E1E" w:rsidRPr="00A35E7F" w:rsidRDefault="00800E1E" w:rsidP="00800E1E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2527F9" w:rsidRPr="00A35E7F">
        <w:rPr>
          <w:rFonts w:cs="Calibri"/>
          <w:b/>
        </w:rPr>
        <w:t>220</w:t>
      </w:r>
      <w:r w:rsidRPr="00A35E7F">
        <w:rPr>
          <w:rFonts w:cs="Calibri"/>
          <w:b/>
        </w:rPr>
        <w:t xml:space="preserve"> – ΛΥΣΗ</w:t>
      </w:r>
    </w:p>
    <w:p w:rsidR="00491DDB" w:rsidRPr="00A35E7F" w:rsidRDefault="00800E1E" w:rsidP="002527F9">
      <w:pPr>
        <w:jc w:val="both"/>
        <w:rPr>
          <w:rFonts w:cs="Calibri"/>
        </w:rPr>
      </w:pPr>
      <w:r w:rsidRPr="00A35E7F">
        <w:rPr>
          <w:rFonts w:cs="Calibri"/>
          <w:b/>
        </w:rPr>
        <w:t>β</w:t>
      </w:r>
      <w:r w:rsidRPr="00A35E7F">
        <w:rPr>
          <w:rFonts w:cs="Calibri"/>
        </w:rPr>
        <w:t xml:space="preserve">) </w:t>
      </w:r>
      <w:r w:rsidR="002527F9" w:rsidRPr="00A35E7F">
        <w:rPr>
          <w:rFonts w:cs="Calibri"/>
        </w:rPr>
        <w:t xml:space="preserve">Για να πετύχουμε αυτό θα πρέπει να ακολουθήσουμε την παρακάτω μέθοδο: </w:t>
      </w:r>
    </w:p>
    <w:p w:rsidR="00491DDB" w:rsidRPr="00A35E7F" w:rsidRDefault="002527F9" w:rsidP="002527F9">
      <w:pPr>
        <w:jc w:val="both"/>
        <w:rPr>
          <w:rFonts w:cs="Calibri"/>
        </w:rPr>
      </w:pPr>
      <w:r w:rsidRPr="00A35E7F">
        <w:rPr>
          <w:rFonts w:cs="Calibri"/>
        </w:rPr>
        <w:t xml:space="preserve">1) </w:t>
      </w:r>
      <w:r w:rsidRPr="00A35E7F">
        <w:rPr>
          <w:rFonts w:cs="Calibri"/>
          <w:u w:val="single"/>
        </w:rPr>
        <w:t>Προσδιορίζουμε τους λογαριασμούς</w:t>
      </w:r>
      <w:r w:rsidRPr="00A35E7F">
        <w:rPr>
          <w:rFonts w:cs="Calibri"/>
        </w:rPr>
        <w:t xml:space="preserve"> οι οποίοι παρακολουθούν τα περιουσιακά στοιχεία που μεταβάλλονται. </w:t>
      </w:r>
    </w:p>
    <w:p w:rsidR="00491DDB" w:rsidRPr="00A35E7F" w:rsidRDefault="002527F9" w:rsidP="002527F9">
      <w:pPr>
        <w:jc w:val="both"/>
        <w:rPr>
          <w:rFonts w:cs="Calibri"/>
        </w:rPr>
      </w:pPr>
      <w:r w:rsidRPr="00A35E7F">
        <w:rPr>
          <w:rFonts w:cs="Calibri"/>
        </w:rPr>
        <w:t xml:space="preserve">2) Προσδιορίζουμε </w:t>
      </w:r>
      <w:r w:rsidRPr="00A35E7F">
        <w:rPr>
          <w:rFonts w:cs="Calibri"/>
          <w:u w:val="single"/>
        </w:rPr>
        <w:t>το είδος της μεταβολής</w:t>
      </w:r>
      <w:r w:rsidRPr="00A35E7F">
        <w:rPr>
          <w:rFonts w:cs="Calibri"/>
        </w:rPr>
        <w:t xml:space="preserve"> κάθε περιουσιακού στοιχείου που μεταβάλλεται (αύξηση ή ελάττωση). </w:t>
      </w:r>
    </w:p>
    <w:p w:rsidR="00491DDB" w:rsidRPr="00A35E7F" w:rsidRDefault="002527F9" w:rsidP="002527F9">
      <w:pPr>
        <w:jc w:val="both"/>
        <w:rPr>
          <w:rFonts w:cs="Calibri"/>
        </w:rPr>
      </w:pPr>
      <w:r w:rsidRPr="00A35E7F">
        <w:rPr>
          <w:rFonts w:cs="Calibri"/>
        </w:rPr>
        <w:t xml:space="preserve">3) Προσδιορίζουμε </w:t>
      </w:r>
      <w:r w:rsidRPr="00A35E7F">
        <w:rPr>
          <w:rFonts w:cs="Calibri"/>
          <w:u w:val="single"/>
        </w:rPr>
        <w:t>την κατηγορία</w:t>
      </w:r>
      <w:r w:rsidRPr="00A35E7F">
        <w:rPr>
          <w:rFonts w:cs="Calibri"/>
        </w:rPr>
        <w:t xml:space="preserve"> στην οποία ανήκουν οι λογαριασμοί που μεταβάλλονται (Ε, Π.Π, Κ.Π) και</w:t>
      </w:r>
      <w:r w:rsidR="008D3C81" w:rsidRPr="00A35E7F">
        <w:rPr>
          <w:rFonts w:cs="Calibri"/>
        </w:rPr>
        <w:t>,</w:t>
      </w:r>
      <w:r w:rsidRPr="00A35E7F">
        <w:rPr>
          <w:rFonts w:cs="Calibri"/>
        </w:rPr>
        <w:t xml:space="preserve"> με βάση τους κανόνες λειτουργίας </w:t>
      </w:r>
      <w:r w:rsidR="008D3C81" w:rsidRPr="00A35E7F">
        <w:rPr>
          <w:rFonts w:cs="Calibri"/>
        </w:rPr>
        <w:t>τους,</w:t>
      </w:r>
      <w:r w:rsidRPr="00A35E7F">
        <w:rPr>
          <w:rFonts w:cs="Calibri"/>
        </w:rPr>
        <w:t xml:space="preserve"> διαπιστώνουμε ποιοι χρεώνονται και ποιοι πιστώνονται. </w:t>
      </w:r>
    </w:p>
    <w:p w:rsidR="009D43C0" w:rsidRPr="00A35E7F" w:rsidRDefault="002527F9" w:rsidP="00A35E7F">
      <w:pPr>
        <w:spacing w:after="360"/>
        <w:jc w:val="both"/>
        <w:rPr>
          <w:rFonts w:cs="Calibri"/>
        </w:rPr>
      </w:pPr>
      <w:r w:rsidRPr="00A35E7F">
        <w:rPr>
          <w:rFonts w:cs="Calibri"/>
        </w:rPr>
        <w:t xml:space="preserve">4) Προσδιορίζουμε το </w:t>
      </w:r>
      <w:r w:rsidRPr="00A35E7F">
        <w:rPr>
          <w:rFonts w:cs="Calibri"/>
          <w:u w:val="single"/>
        </w:rPr>
        <w:t>ποσό</w:t>
      </w:r>
      <w:r w:rsidRPr="00A35E7F">
        <w:rPr>
          <w:rFonts w:cs="Calibri"/>
        </w:rPr>
        <w:t xml:space="preserve"> της μεταβολής.</w:t>
      </w:r>
    </w:p>
    <w:p w:rsidR="00800E1E" w:rsidRPr="00A35E7F" w:rsidRDefault="00800E1E" w:rsidP="00800E1E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CE438E" w:rsidRPr="00A35E7F">
        <w:rPr>
          <w:rFonts w:cs="Calibri"/>
          <w:b/>
        </w:rPr>
        <w:t>218</w:t>
      </w:r>
      <w:r w:rsidRPr="00A35E7F">
        <w:rPr>
          <w:rFonts w:cs="Calibri"/>
          <w:b/>
        </w:rPr>
        <w:t xml:space="preserve"> – ΘΕΜΑ</w:t>
      </w:r>
    </w:p>
    <w:p w:rsidR="00CE438E" w:rsidRPr="00A35E7F" w:rsidRDefault="00800E1E" w:rsidP="006801C9">
      <w:pPr>
        <w:spacing w:after="24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kern w:val="0"/>
        </w:rPr>
        <w:t>α</w:t>
      </w:r>
      <w:r w:rsidRPr="00A35E7F">
        <w:rPr>
          <w:rFonts w:eastAsia="Times New Roman" w:cs="Calibri"/>
          <w:kern w:val="0"/>
        </w:rPr>
        <w:t xml:space="preserve">) </w:t>
      </w:r>
      <w:r w:rsidR="00CE438E" w:rsidRPr="00A35E7F">
        <w:rPr>
          <w:rFonts w:cs="Calibri"/>
        </w:rPr>
        <w:t xml:space="preserve">Από τους τεχνικούς όρους τήρησης των Λογαριασμών να </w:t>
      </w:r>
      <w:r w:rsidR="00CE438E" w:rsidRPr="00A35E7F">
        <w:rPr>
          <w:rFonts w:cs="Calibri"/>
          <w:u w:val="single"/>
        </w:rPr>
        <w:t>περιγράψετε</w:t>
      </w:r>
      <w:r w:rsidR="00CE438E" w:rsidRPr="00A35E7F">
        <w:rPr>
          <w:rFonts w:cs="Calibri"/>
        </w:rPr>
        <w:t xml:space="preserve"> τους εξής: i) </w:t>
      </w:r>
      <w:r w:rsidR="00CE438E" w:rsidRPr="00A35E7F">
        <w:rPr>
          <w:rFonts w:cs="Calibri"/>
          <w:u w:val="single"/>
        </w:rPr>
        <w:t>Καταχώρηση</w:t>
      </w:r>
      <w:r w:rsidR="006801C9" w:rsidRPr="00A35E7F">
        <w:rPr>
          <w:rFonts w:cs="Calibri"/>
          <w:u w:val="single"/>
        </w:rPr>
        <w:t xml:space="preserve">, </w:t>
      </w:r>
      <w:r w:rsidR="006801C9" w:rsidRPr="00A35E7F">
        <w:rPr>
          <w:rFonts w:cs="Calibri"/>
        </w:rPr>
        <w:t xml:space="preserve"> </w:t>
      </w:r>
      <w:r w:rsidR="00CE438E" w:rsidRPr="00A35E7F">
        <w:rPr>
          <w:rFonts w:cs="Calibri"/>
        </w:rPr>
        <w:t>ii)</w:t>
      </w:r>
      <w:r w:rsidR="00CE438E" w:rsidRPr="00A35E7F">
        <w:rPr>
          <w:rFonts w:cs="Calibri"/>
          <w:u w:val="single"/>
        </w:rPr>
        <w:t>Κλείσιμο</w:t>
      </w:r>
      <w:r w:rsidR="006801C9" w:rsidRPr="00A35E7F">
        <w:rPr>
          <w:rFonts w:cs="Calibri"/>
          <w:u w:val="single"/>
        </w:rPr>
        <w:t>,</w:t>
      </w:r>
      <w:r w:rsidR="006801C9" w:rsidRPr="00A35E7F">
        <w:rPr>
          <w:rFonts w:cs="Calibri"/>
        </w:rPr>
        <w:t xml:space="preserve">  </w:t>
      </w:r>
      <w:r w:rsidR="00CE438E" w:rsidRPr="00A35E7F">
        <w:rPr>
          <w:rFonts w:cs="Calibri"/>
        </w:rPr>
        <w:t xml:space="preserve">iii) </w:t>
      </w:r>
      <w:r w:rsidR="00CE438E" w:rsidRPr="00A35E7F">
        <w:rPr>
          <w:rFonts w:cs="Calibri"/>
          <w:u w:val="single"/>
        </w:rPr>
        <w:t>Κίνηση</w:t>
      </w:r>
      <w:r w:rsidR="006801C9" w:rsidRPr="00A35E7F">
        <w:rPr>
          <w:rFonts w:cs="Calibri"/>
          <w:u w:val="single"/>
        </w:rPr>
        <w:t>.</w:t>
      </w:r>
    </w:p>
    <w:p w:rsidR="00800E1E" w:rsidRPr="00A35E7F" w:rsidRDefault="00800E1E" w:rsidP="00800E1E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CE438E" w:rsidRPr="00A35E7F">
        <w:rPr>
          <w:rFonts w:cs="Calibri"/>
          <w:b/>
        </w:rPr>
        <w:t>218</w:t>
      </w:r>
      <w:r w:rsidRPr="00A35E7F">
        <w:rPr>
          <w:rFonts w:cs="Calibri"/>
          <w:b/>
        </w:rPr>
        <w:t xml:space="preserve"> – ΛΥΣΗ</w:t>
      </w:r>
    </w:p>
    <w:p w:rsidR="004E5832" w:rsidRPr="00A35E7F" w:rsidRDefault="00800E1E" w:rsidP="00CE438E">
      <w:pPr>
        <w:jc w:val="both"/>
        <w:rPr>
          <w:rFonts w:cs="Calibri"/>
        </w:rPr>
      </w:pPr>
      <w:r w:rsidRPr="00A35E7F">
        <w:rPr>
          <w:rFonts w:cs="Calibri"/>
          <w:b/>
        </w:rPr>
        <w:t>α</w:t>
      </w:r>
      <w:r w:rsidRPr="00A35E7F">
        <w:rPr>
          <w:rFonts w:cs="Calibri"/>
        </w:rPr>
        <w:t xml:space="preserve">)  </w:t>
      </w:r>
      <w:r w:rsidR="00CE438E" w:rsidRPr="00A35E7F">
        <w:rPr>
          <w:rFonts w:cs="Calibri"/>
          <w:u w:val="single"/>
        </w:rPr>
        <w:t>Καταχώρηση</w:t>
      </w:r>
      <w:r w:rsidR="00CE438E" w:rsidRPr="00A35E7F">
        <w:rPr>
          <w:rFonts w:cs="Calibri"/>
        </w:rPr>
        <w:t xml:space="preserve"> σε λογαριασμό είναι η εγγραφή της μεταβολής στη χρέωση ή στην πίστωσή του. </w:t>
      </w:r>
    </w:p>
    <w:p w:rsidR="004E5832" w:rsidRPr="00A35E7F" w:rsidRDefault="00CE438E" w:rsidP="00CE438E">
      <w:pPr>
        <w:jc w:val="both"/>
        <w:rPr>
          <w:rFonts w:cs="Calibri"/>
        </w:rPr>
      </w:pPr>
      <w:r w:rsidRPr="00A35E7F">
        <w:rPr>
          <w:rFonts w:cs="Calibri"/>
          <w:u w:val="single"/>
        </w:rPr>
        <w:t>Κλείσιμο</w:t>
      </w:r>
      <w:r w:rsidRPr="00A35E7F">
        <w:rPr>
          <w:rFonts w:cs="Calibri"/>
        </w:rPr>
        <w:t xml:space="preserve"> λογαριασμού λέγεται η οριστική του εξίσωση και σημαίνει την κατάργησή του (την παύση της λειτουργίας του). </w:t>
      </w:r>
    </w:p>
    <w:p w:rsidR="00CE438E" w:rsidRPr="00A35E7F" w:rsidRDefault="00CE438E" w:rsidP="006801C9">
      <w:pPr>
        <w:spacing w:after="360"/>
        <w:jc w:val="both"/>
        <w:rPr>
          <w:rFonts w:cs="Calibri"/>
        </w:rPr>
      </w:pPr>
      <w:r w:rsidRPr="00A35E7F">
        <w:rPr>
          <w:rFonts w:cs="Calibri"/>
          <w:u w:val="single"/>
        </w:rPr>
        <w:t>Κίνηση</w:t>
      </w:r>
      <w:r w:rsidRPr="00A35E7F">
        <w:rPr>
          <w:rFonts w:cs="Calibri"/>
        </w:rPr>
        <w:t xml:space="preserve"> του λογαριασμού για κάποια χρονική περίοδο είναι το σύνολο των καταχωρήσεων σ’ αυτόν κατά την περίοδο αυτή. </w:t>
      </w:r>
    </w:p>
    <w:p w:rsidR="00B32B9D" w:rsidRPr="00A35E7F" w:rsidRDefault="00B32B9D" w:rsidP="00B32B9D">
      <w:pPr>
        <w:jc w:val="both"/>
        <w:rPr>
          <w:rFonts w:cs="Calibri"/>
        </w:rPr>
      </w:pPr>
      <w:r w:rsidRPr="00A35E7F">
        <w:rPr>
          <w:rFonts w:cs="Calibri"/>
          <w:b/>
        </w:rPr>
        <w:t>16</w:t>
      </w:r>
      <w:r w:rsidR="005C0D42" w:rsidRPr="00A35E7F">
        <w:rPr>
          <w:rFonts w:cs="Calibri"/>
          <w:b/>
        </w:rPr>
        <w:t>697</w:t>
      </w:r>
      <w:r w:rsidRPr="00A35E7F">
        <w:rPr>
          <w:rFonts w:cs="Calibri"/>
          <w:b/>
        </w:rPr>
        <w:t xml:space="preserve"> – ΘΕΜΑ</w:t>
      </w:r>
    </w:p>
    <w:p w:rsidR="005C0D42" w:rsidRPr="00A35E7F" w:rsidRDefault="005C0D42" w:rsidP="006801C9">
      <w:pPr>
        <w:suppressAutoHyphens/>
        <w:autoSpaceDN w:val="0"/>
        <w:spacing w:after="24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6801C9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</w:rPr>
        <w:t>Να αναφέρετε τους λόγους για τους οποίους η παρακολούθηση των μεταβολών των περιουσιακών στοιχείων με τη μέθοδο των διαδοχικών ισολογισμών, αν και είναι θεωρητικά ορθή, είναι πρακτικά αδύνατη.</w:t>
      </w:r>
    </w:p>
    <w:p w:rsidR="00B32B9D" w:rsidRPr="00A35E7F" w:rsidRDefault="00B32B9D" w:rsidP="00B32B9D">
      <w:pPr>
        <w:jc w:val="both"/>
        <w:rPr>
          <w:rFonts w:cs="Calibri"/>
          <w:b/>
        </w:rPr>
      </w:pPr>
      <w:r w:rsidRPr="00A35E7F">
        <w:rPr>
          <w:rFonts w:cs="Calibri"/>
          <w:b/>
        </w:rPr>
        <w:lastRenderedPageBreak/>
        <w:t>16</w:t>
      </w:r>
      <w:r w:rsidR="005C0D42" w:rsidRPr="00A35E7F">
        <w:rPr>
          <w:rFonts w:cs="Calibri"/>
          <w:b/>
        </w:rPr>
        <w:t>697</w:t>
      </w:r>
      <w:r w:rsidRPr="00A35E7F">
        <w:rPr>
          <w:rFonts w:cs="Calibri"/>
          <w:b/>
        </w:rPr>
        <w:t xml:space="preserve"> – ΛΥΣΗ</w:t>
      </w:r>
    </w:p>
    <w:p w:rsidR="00786D2B" w:rsidRPr="00A35E7F" w:rsidRDefault="005C0D42" w:rsidP="005C0D42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6801C9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  <w:b/>
        </w:rPr>
        <w:t>1</w:t>
      </w:r>
      <w:r w:rsidRPr="00A35E7F">
        <w:rPr>
          <w:rFonts w:cs="Calibri"/>
        </w:rPr>
        <w:t xml:space="preserve">ο Δεν είναι δυνατό να συντάσσουμε </w:t>
      </w:r>
      <w:r w:rsidRPr="00C91605">
        <w:rPr>
          <w:rFonts w:cs="Calibri"/>
          <w:u w:val="single"/>
        </w:rPr>
        <w:t>ένα πλήθος ισολογισμών</w:t>
      </w:r>
      <w:r w:rsidRPr="00A35E7F">
        <w:rPr>
          <w:rFonts w:cs="Calibri"/>
        </w:rPr>
        <w:t xml:space="preserve"> καθημερινά, δηλαδή τόσων όσα είναι και τα λογιστικά γεγονότα. </w:t>
      </w:r>
    </w:p>
    <w:p w:rsidR="00786D2B" w:rsidRPr="00A35E7F" w:rsidRDefault="005C0D42" w:rsidP="005C0D42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  <w:b/>
        </w:rPr>
        <w:t>2</w:t>
      </w:r>
      <w:r w:rsidRPr="00A35E7F">
        <w:rPr>
          <w:rFonts w:cs="Calibri"/>
        </w:rPr>
        <w:t xml:space="preserve">ο Αν υποτεθεί ότι εφαρμόζουμε τη μέθοδο των διαδοχικών ισολογισμών, δεν θα είμαστε σε θέση να γνωρίζουμε τις </w:t>
      </w:r>
      <w:r w:rsidRPr="00C91605">
        <w:rPr>
          <w:rFonts w:cs="Calibri"/>
          <w:u w:val="single"/>
        </w:rPr>
        <w:t>λεπτομέρειες καθενός λογιστικού γεγονότος</w:t>
      </w:r>
      <w:r w:rsidRPr="00A35E7F">
        <w:rPr>
          <w:rFonts w:cs="Calibri"/>
        </w:rPr>
        <w:t xml:space="preserve"> οι οποίες θεωρούνται απαραίτητες, όπως είναι τα στοιχεία (αριθμός, ημερομηνία, ποσό) και το είδος του δικαιολογητικού (τιμολόγιο, απόδειξη κτλ.)</w:t>
      </w:r>
      <w:r w:rsidR="006801C9" w:rsidRPr="00A35E7F">
        <w:rPr>
          <w:rFonts w:cs="Calibri"/>
        </w:rPr>
        <w:t>,</w:t>
      </w:r>
      <w:r w:rsidRPr="00A35E7F">
        <w:rPr>
          <w:rFonts w:cs="Calibri"/>
        </w:rPr>
        <w:t xml:space="preserve"> με βάση το οποίο έγινε η λογιστική πράξη. </w:t>
      </w:r>
    </w:p>
    <w:p w:rsidR="005C0D42" w:rsidRPr="00A35E7F" w:rsidRDefault="005C0D42" w:rsidP="005C0D42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  <w:b/>
        </w:rPr>
        <w:t>3</w:t>
      </w:r>
      <w:r w:rsidRPr="00A35E7F">
        <w:rPr>
          <w:rFonts w:cs="Calibri"/>
        </w:rPr>
        <w:t xml:space="preserve">ο Σε περίπτωση που από κάποιο λογιστικό γεγονός δημιουργηθεί </w:t>
      </w:r>
      <w:r w:rsidRPr="00D231F4">
        <w:rPr>
          <w:rFonts w:cs="Calibri"/>
          <w:u w:val="single"/>
        </w:rPr>
        <w:t>αποτέλεσμα</w:t>
      </w:r>
      <w:r w:rsidRPr="00A35E7F">
        <w:rPr>
          <w:rFonts w:cs="Calibri"/>
        </w:rPr>
        <w:t>, το αποτέλεσμα αυτό δεν μπορούμε να το εμφανίσουμε κάπου μόνο του, πριν μεταβάλλουμε το κεφάλαιο.</w:t>
      </w:r>
    </w:p>
    <w:p w:rsidR="00DE44C1" w:rsidRPr="00A35E7F" w:rsidRDefault="00DE44C1" w:rsidP="00B32B9D">
      <w:pPr>
        <w:jc w:val="both"/>
        <w:rPr>
          <w:rFonts w:cs="Calibri"/>
          <w:b/>
        </w:rPr>
      </w:pPr>
    </w:p>
    <w:p w:rsidR="00B32B9D" w:rsidRPr="00A35E7F" w:rsidRDefault="00B32B9D" w:rsidP="00B32B9D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</w:t>
      </w:r>
      <w:r w:rsidR="00CA41B9" w:rsidRPr="00A35E7F">
        <w:rPr>
          <w:rFonts w:cs="Calibri"/>
          <w:b/>
        </w:rPr>
        <w:t>694</w:t>
      </w:r>
      <w:r w:rsidRPr="00A35E7F">
        <w:rPr>
          <w:rFonts w:cs="Calibri"/>
          <w:b/>
        </w:rPr>
        <w:t xml:space="preserve"> – ΘΕΜΑ</w:t>
      </w:r>
    </w:p>
    <w:p w:rsidR="00CA41B9" w:rsidRPr="00A35E7F" w:rsidRDefault="00CA41B9" w:rsidP="00A35E7F">
      <w:pPr>
        <w:suppressAutoHyphens/>
        <w:autoSpaceDN w:val="0"/>
        <w:spacing w:after="24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Pr="00A35E7F">
        <w:rPr>
          <w:rFonts w:cs="Calibri"/>
        </w:rPr>
        <w:t xml:space="preserve">Από τους τεχνικούς όρους τήρησης των λογαριασμών να περιγράψετε τους εξής: - </w:t>
      </w:r>
      <w:r w:rsidRPr="00D231F4">
        <w:rPr>
          <w:rFonts w:cs="Calibri"/>
          <w:u w:val="single"/>
        </w:rPr>
        <w:t>Εξίσωση Λογαριασμού</w:t>
      </w:r>
      <w:r w:rsidRPr="00A35E7F">
        <w:rPr>
          <w:rFonts w:cs="Calibri"/>
        </w:rPr>
        <w:t xml:space="preserve"> - </w:t>
      </w:r>
      <w:r w:rsidRPr="00D231F4">
        <w:rPr>
          <w:rFonts w:cs="Calibri"/>
          <w:u w:val="single"/>
        </w:rPr>
        <w:t>Υπόλοιπο Λογαριασμού</w:t>
      </w:r>
    </w:p>
    <w:p w:rsidR="00CA41B9" w:rsidRPr="00A35E7F" w:rsidRDefault="00CA41B9" w:rsidP="00CA41B9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16694 – ΛΥΣΗ</w:t>
      </w:r>
    </w:p>
    <w:p w:rsidR="006801C9" w:rsidRPr="00A35E7F" w:rsidRDefault="00CA41B9" w:rsidP="00CA41B9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  <w:u w:val="single"/>
        </w:rPr>
        <w:t>Εξίσωση</w:t>
      </w:r>
      <w:r w:rsidRPr="00A35E7F">
        <w:rPr>
          <w:rFonts w:cs="Calibri"/>
        </w:rPr>
        <w:t xml:space="preserve"> λογαριασμού έχουμε, όταν τα ποσά της χρέωσης και της πίστωσης είναι ίσα</w:t>
      </w:r>
      <w:r w:rsidR="006801C9" w:rsidRPr="00A35E7F">
        <w:rPr>
          <w:rFonts w:cs="Calibri"/>
        </w:rPr>
        <w:t>.</w:t>
      </w:r>
    </w:p>
    <w:p w:rsidR="00AF3804" w:rsidRPr="00A35E7F" w:rsidRDefault="00CA41B9" w:rsidP="00CA41B9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 </w:t>
      </w:r>
      <w:r w:rsidRPr="00A35E7F">
        <w:rPr>
          <w:rFonts w:cs="Calibri"/>
          <w:u w:val="single"/>
        </w:rPr>
        <w:t>Υπόλοιπο</w:t>
      </w:r>
      <w:r w:rsidRPr="00A35E7F">
        <w:rPr>
          <w:rFonts w:cs="Calibri"/>
        </w:rPr>
        <w:t xml:space="preserve"> λογαριασμού λέγεται η διαφορά μεταξύ των συνολικών ποσών της χρέωσης και της πίστωσής του. </w:t>
      </w:r>
    </w:p>
    <w:p w:rsidR="00AF3804" w:rsidRPr="00A35E7F" w:rsidRDefault="00CA41B9" w:rsidP="00CA41B9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Αν η χρέωση είναι μεγαλύτερη, το </w:t>
      </w:r>
      <w:r w:rsidRPr="00A35E7F">
        <w:rPr>
          <w:rFonts w:cs="Calibri"/>
          <w:u w:val="single"/>
        </w:rPr>
        <w:t>υπόλοιπο</w:t>
      </w:r>
      <w:r w:rsidRPr="00A35E7F">
        <w:rPr>
          <w:rFonts w:cs="Calibri"/>
        </w:rPr>
        <w:t xml:space="preserve"> λέγεται </w:t>
      </w:r>
      <w:r w:rsidRPr="00A35E7F">
        <w:rPr>
          <w:rFonts w:cs="Calibri"/>
          <w:u w:val="single"/>
        </w:rPr>
        <w:t>Χρεωστικό</w:t>
      </w:r>
      <w:r w:rsidRPr="00A35E7F">
        <w:rPr>
          <w:rFonts w:cs="Calibri"/>
        </w:rPr>
        <w:t xml:space="preserve">, ενώ αν η πίστωση είναι μεγαλύτερη, λέγεται </w:t>
      </w:r>
      <w:r w:rsidRPr="00A35E7F">
        <w:rPr>
          <w:rFonts w:cs="Calibri"/>
          <w:u w:val="single"/>
        </w:rPr>
        <w:t>Πιστωτικό</w:t>
      </w:r>
      <w:r w:rsidRPr="00A35E7F">
        <w:rPr>
          <w:rFonts w:cs="Calibri"/>
        </w:rPr>
        <w:t xml:space="preserve">. </w:t>
      </w:r>
    </w:p>
    <w:p w:rsidR="00B32B9D" w:rsidRPr="00A35E7F" w:rsidRDefault="00CA41B9" w:rsidP="00CA41B9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Το </w:t>
      </w:r>
      <w:r w:rsidRPr="00A35E7F">
        <w:rPr>
          <w:rFonts w:cs="Calibri"/>
          <w:u w:val="single"/>
        </w:rPr>
        <w:t>υπόλοιπο</w:t>
      </w:r>
      <w:r w:rsidRPr="00A35E7F">
        <w:rPr>
          <w:rFonts w:cs="Calibri"/>
        </w:rPr>
        <w:t xml:space="preserve"> του λογαριασμού </w:t>
      </w:r>
      <w:r w:rsidRPr="00A35E7F">
        <w:rPr>
          <w:rFonts w:cs="Calibri"/>
          <w:u w:val="single"/>
        </w:rPr>
        <w:t>δείχνει</w:t>
      </w:r>
      <w:r w:rsidRPr="00A35E7F">
        <w:rPr>
          <w:rFonts w:cs="Calibri"/>
        </w:rPr>
        <w:t xml:space="preserve"> τη θέση του περιουσιακού στοιχείου, δηλαδή την </w:t>
      </w:r>
      <w:r w:rsidRPr="00A35E7F">
        <w:rPr>
          <w:rFonts w:cs="Calibri"/>
          <w:u w:val="single"/>
        </w:rPr>
        <w:t>αξία</w:t>
      </w:r>
      <w:r w:rsidRPr="00A35E7F">
        <w:rPr>
          <w:rFonts w:cs="Calibri"/>
        </w:rPr>
        <w:t xml:space="preserve"> του στη συγκεκριμένη χρονική στιγμή που προσδιορίζεται αυτό.</w:t>
      </w:r>
    </w:p>
    <w:p w:rsidR="00CA41B9" w:rsidRPr="00A35E7F" w:rsidRDefault="00CA41B9" w:rsidP="00CA41B9">
      <w:pPr>
        <w:suppressAutoHyphens/>
        <w:autoSpaceDN w:val="0"/>
        <w:spacing w:after="0" w:line="360" w:lineRule="auto"/>
        <w:jc w:val="both"/>
        <w:rPr>
          <w:rFonts w:cs="Calibri"/>
          <w:b/>
        </w:rPr>
      </w:pPr>
    </w:p>
    <w:p w:rsidR="00252451" w:rsidRPr="00A35E7F" w:rsidRDefault="00252451" w:rsidP="00252451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16627 – ΘΕΜΑ</w:t>
      </w:r>
    </w:p>
    <w:p w:rsidR="00252451" w:rsidRPr="00A35E7F" w:rsidRDefault="00252451" w:rsidP="00482790">
      <w:pPr>
        <w:suppressAutoHyphens/>
        <w:autoSpaceDN w:val="0"/>
        <w:spacing w:after="0" w:line="360" w:lineRule="auto"/>
        <w:jc w:val="both"/>
        <w:rPr>
          <w:rFonts w:cs="Calibri"/>
          <w:b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α)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="00482790" w:rsidRPr="00A35E7F">
        <w:rPr>
          <w:rFonts w:cs="Calibri"/>
        </w:rPr>
        <w:t xml:space="preserve">Να περιγράψετε την </w:t>
      </w:r>
      <w:r w:rsidR="00482790" w:rsidRPr="00A35E7F">
        <w:rPr>
          <w:rFonts w:cs="Calibri"/>
          <w:u w:val="single"/>
        </w:rPr>
        <w:t>σχέση μεταξύ Ισολογισμού και λογαριασμών</w:t>
      </w:r>
      <w:r w:rsidR="00482790" w:rsidRPr="00A35E7F">
        <w:rPr>
          <w:rFonts w:cs="Calibri"/>
        </w:rPr>
        <w:t>. Πώς συντάσσεται ο Ισολογισμός;</w:t>
      </w:r>
    </w:p>
    <w:p w:rsidR="00252451" w:rsidRPr="00A35E7F" w:rsidRDefault="00252451" w:rsidP="00252451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="00482790" w:rsidRPr="00A35E7F">
        <w:rPr>
          <w:rFonts w:cs="Calibri"/>
        </w:rPr>
        <w:t xml:space="preserve">Να περιγράψετε τις </w:t>
      </w:r>
      <w:r w:rsidR="00482790" w:rsidRPr="00A35E7F">
        <w:rPr>
          <w:rFonts w:cs="Calibri"/>
          <w:u w:val="single"/>
        </w:rPr>
        <w:t>βασικές κατηγορίες λογαριασμών</w:t>
      </w:r>
      <w:r w:rsidR="00482790" w:rsidRPr="00A35E7F">
        <w:rPr>
          <w:rFonts w:cs="Calibri"/>
        </w:rPr>
        <w:t>.</w:t>
      </w:r>
    </w:p>
    <w:p w:rsidR="00252451" w:rsidRPr="00A35E7F" w:rsidRDefault="00252451" w:rsidP="00252451">
      <w:pPr>
        <w:suppressAutoHyphens/>
        <w:autoSpaceDN w:val="0"/>
        <w:spacing w:after="0" w:line="360" w:lineRule="auto"/>
        <w:jc w:val="both"/>
        <w:rPr>
          <w:rFonts w:eastAsia="Times New Roman" w:cs="Calibri"/>
          <w:kern w:val="0"/>
          <w:lang w:eastAsia="el-GR"/>
        </w:rPr>
      </w:pPr>
    </w:p>
    <w:p w:rsidR="00252451" w:rsidRPr="00A35E7F" w:rsidRDefault="00252451" w:rsidP="00252451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16627 – ΛΥΣΗ</w:t>
      </w:r>
    </w:p>
    <w:p w:rsidR="00252451" w:rsidRPr="00A35E7F" w:rsidRDefault="00252451" w:rsidP="006801C9">
      <w:pPr>
        <w:suppressAutoHyphens/>
        <w:autoSpaceDN w:val="0"/>
        <w:spacing w:after="240" w:line="360" w:lineRule="auto"/>
        <w:jc w:val="both"/>
        <w:rPr>
          <w:rFonts w:eastAsia="Times New Roman" w:cs="Calibri"/>
          <w:kern w:val="0"/>
          <w:lang w:eastAsia="el-GR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α)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="00482790" w:rsidRPr="00A35E7F">
        <w:rPr>
          <w:rFonts w:cs="Calibri"/>
        </w:rPr>
        <w:t xml:space="preserve">Ο </w:t>
      </w:r>
      <w:r w:rsidR="00482790" w:rsidRPr="00A35E7F">
        <w:rPr>
          <w:rFonts w:cs="Calibri"/>
          <w:u w:val="single"/>
        </w:rPr>
        <w:t>ισολογισμός</w:t>
      </w:r>
      <w:r w:rsidR="00482790" w:rsidRPr="00A35E7F">
        <w:rPr>
          <w:rFonts w:cs="Calibri"/>
        </w:rPr>
        <w:t xml:space="preserve"> δίνει μια </w:t>
      </w:r>
      <w:r w:rsidR="00482790" w:rsidRPr="00A35E7F">
        <w:rPr>
          <w:rFonts w:cs="Calibri"/>
          <w:u w:val="single"/>
        </w:rPr>
        <w:t>συνολική εικόνα</w:t>
      </w:r>
      <w:r w:rsidR="00482790" w:rsidRPr="00A35E7F">
        <w:rPr>
          <w:rFonts w:cs="Calibri"/>
        </w:rPr>
        <w:t xml:space="preserve"> της περιουσιακής κατάστασης της επιχείρησης σε κάποια συγκεκριμένη χρονική στιγμή, ενώ ο </w:t>
      </w:r>
      <w:r w:rsidR="00482790" w:rsidRPr="00A35E7F">
        <w:rPr>
          <w:rFonts w:cs="Calibri"/>
          <w:u w:val="single"/>
        </w:rPr>
        <w:t>λογαριασμός</w:t>
      </w:r>
      <w:r w:rsidR="00482790" w:rsidRPr="00A35E7F">
        <w:rPr>
          <w:rFonts w:cs="Calibri"/>
        </w:rPr>
        <w:t xml:space="preserve"> αναφέρεται σ’ </w:t>
      </w:r>
      <w:r w:rsidR="00482790" w:rsidRPr="00A35E7F">
        <w:rPr>
          <w:rFonts w:cs="Calibri"/>
          <w:u w:val="single"/>
        </w:rPr>
        <w:t>ένα περιουσιακό στοιχείο</w:t>
      </w:r>
      <w:r w:rsidR="00482790" w:rsidRPr="00A35E7F">
        <w:rPr>
          <w:rFonts w:cs="Calibri"/>
        </w:rPr>
        <w:t xml:space="preserve">. Ο ισολογισμός συντάσσεται με τα στοιχεία του Ενεργητικού, του </w:t>
      </w:r>
      <w:r w:rsidR="00482790" w:rsidRPr="00A35E7F">
        <w:rPr>
          <w:rFonts w:cs="Calibri"/>
        </w:rPr>
        <w:lastRenderedPageBreak/>
        <w:t>Πραγματικού Παθητικού και της Καθαρής Περιουσίας τα οποία αναφέρονται στην ίδια χρονική στιγμή.</w:t>
      </w:r>
    </w:p>
    <w:p w:rsidR="00131F82" w:rsidRPr="00A35E7F" w:rsidRDefault="00252451" w:rsidP="00252451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="00482790" w:rsidRPr="00A35E7F">
        <w:rPr>
          <w:rFonts w:cs="Calibri"/>
        </w:rPr>
        <w:t xml:space="preserve">Οι </w:t>
      </w:r>
      <w:r w:rsidR="00482790" w:rsidRPr="00A35E7F">
        <w:rPr>
          <w:rFonts w:cs="Calibri"/>
          <w:u w:val="single"/>
        </w:rPr>
        <w:t>λογαριασμοί</w:t>
      </w:r>
      <w:r w:rsidR="00DE44C1" w:rsidRPr="00A35E7F">
        <w:rPr>
          <w:rFonts w:cs="Calibri"/>
          <w:u w:val="single"/>
        </w:rPr>
        <w:t xml:space="preserve"> </w:t>
      </w:r>
      <w:r w:rsidR="00482790" w:rsidRPr="00A35E7F">
        <w:rPr>
          <w:rFonts w:cs="Calibri"/>
          <w:u w:val="single"/>
        </w:rPr>
        <w:t>διακρίνονται</w:t>
      </w:r>
      <w:r w:rsidR="00482790" w:rsidRPr="00A35E7F">
        <w:rPr>
          <w:rFonts w:cs="Calibri"/>
        </w:rPr>
        <w:t xml:space="preserve"> σε </w:t>
      </w:r>
      <w:r w:rsidR="00482790" w:rsidRPr="00A35E7F">
        <w:rPr>
          <w:rFonts w:cs="Calibri"/>
          <w:u w:val="single"/>
        </w:rPr>
        <w:t>τρεις</w:t>
      </w:r>
      <w:r w:rsidR="00482790" w:rsidRPr="00A35E7F">
        <w:rPr>
          <w:rFonts w:cs="Calibri"/>
        </w:rPr>
        <w:t xml:space="preserve"> βασικές </w:t>
      </w:r>
      <w:r w:rsidR="00482790" w:rsidRPr="00A35E7F">
        <w:rPr>
          <w:rFonts w:cs="Calibri"/>
          <w:u w:val="single"/>
        </w:rPr>
        <w:t>κατηγορίες</w:t>
      </w:r>
      <w:r w:rsidR="00482790" w:rsidRPr="00A35E7F">
        <w:rPr>
          <w:rFonts w:cs="Calibri"/>
        </w:rPr>
        <w:t xml:space="preserve">. Σε λογαριασμούς </w:t>
      </w:r>
      <w:r w:rsidR="00482790" w:rsidRPr="00A35E7F">
        <w:rPr>
          <w:rFonts w:cs="Calibri"/>
          <w:u w:val="single"/>
        </w:rPr>
        <w:t>Ενεργητικού</w:t>
      </w:r>
      <w:r w:rsidR="00482790" w:rsidRPr="00A35E7F">
        <w:rPr>
          <w:rFonts w:cs="Calibri"/>
        </w:rPr>
        <w:t xml:space="preserve">, σε λογαριασμούς </w:t>
      </w:r>
      <w:r w:rsidR="00482790" w:rsidRPr="00A35E7F">
        <w:rPr>
          <w:rFonts w:cs="Calibri"/>
          <w:u w:val="single"/>
        </w:rPr>
        <w:t>Πραγματικού Παθητικού</w:t>
      </w:r>
      <w:r w:rsidR="00482790" w:rsidRPr="00A35E7F">
        <w:rPr>
          <w:rFonts w:cs="Calibri"/>
        </w:rPr>
        <w:t xml:space="preserve"> και σε λογαριασμούς </w:t>
      </w:r>
      <w:r w:rsidR="00C91605" w:rsidRPr="00A35E7F">
        <w:rPr>
          <w:rFonts w:cs="Calibri"/>
          <w:u w:val="single"/>
        </w:rPr>
        <w:t>Καθαρής</w:t>
      </w:r>
      <w:r w:rsidR="00C91605">
        <w:rPr>
          <w:rFonts w:cs="Calibri"/>
          <w:u w:val="single"/>
        </w:rPr>
        <w:t xml:space="preserve"> </w:t>
      </w:r>
      <w:r w:rsidR="00C91605" w:rsidRPr="00A35E7F">
        <w:rPr>
          <w:rFonts w:cs="Calibri"/>
          <w:u w:val="single"/>
        </w:rPr>
        <w:t>Περιουσίας</w:t>
      </w:r>
      <w:r w:rsidR="00482790" w:rsidRPr="00A35E7F">
        <w:rPr>
          <w:rFonts w:cs="Calibri"/>
        </w:rPr>
        <w:t xml:space="preserve">. </w:t>
      </w:r>
    </w:p>
    <w:p w:rsidR="00131F82" w:rsidRPr="00A35E7F" w:rsidRDefault="006801C9" w:rsidP="00252451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    </w:t>
      </w:r>
      <w:r w:rsidR="00482790" w:rsidRPr="00A35E7F">
        <w:rPr>
          <w:rFonts w:cs="Calibri"/>
        </w:rPr>
        <w:t xml:space="preserve">Λογαριασμοί </w:t>
      </w:r>
      <w:r w:rsidR="00482790" w:rsidRPr="00A35E7F">
        <w:rPr>
          <w:rFonts w:cs="Calibri"/>
          <w:u w:val="single"/>
        </w:rPr>
        <w:t>Ενεργητικού</w:t>
      </w:r>
      <w:r w:rsidR="00482790" w:rsidRPr="00A35E7F">
        <w:rPr>
          <w:rFonts w:cs="Calibri"/>
        </w:rPr>
        <w:t xml:space="preserve"> είναι οι λογαριασμοί με τους οποίους απεικονίζονται και παρακολουθούνται οι αξίες και οι απαιτήσεις της επιχείρησης. </w:t>
      </w:r>
    </w:p>
    <w:p w:rsidR="006801C9" w:rsidRPr="00A35E7F" w:rsidRDefault="006801C9" w:rsidP="00252451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    </w:t>
      </w:r>
      <w:r w:rsidR="00482790" w:rsidRPr="00A35E7F">
        <w:rPr>
          <w:rFonts w:cs="Calibri"/>
        </w:rPr>
        <w:t xml:space="preserve">Λογαριασμοί </w:t>
      </w:r>
      <w:r w:rsidR="00482790" w:rsidRPr="00A35E7F">
        <w:rPr>
          <w:rFonts w:cs="Calibri"/>
          <w:u w:val="single"/>
        </w:rPr>
        <w:t>Πραγματικού Παθητικού</w:t>
      </w:r>
      <w:r w:rsidR="00482790" w:rsidRPr="00A35E7F">
        <w:rPr>
          <w:rFonts w:cs="Calibri"/>
        </w:rPr>
        <w:t xml:space="preserve"> είναι οι λογαριασμοί με τους οποίους απεικονίζονται και παρακολουθούνται οι υποχρεώσεις της επιχείρησης προς τρίτους. </w:t>
      </w:r>
      <w:r w:rsidRPr="00A35E7F">
        <w:rPr>
          <w:rFonts w:cs="Calibri"/>
        </w:rPr>
        <w:t xml:space="preserve">  </w:t>
      </w:r>
    </w:p>
    <w:p w:rsidR="00252451" w:rsidRPr="00A35E7F" w:rsidRDefault="006801C9" w:rsidP="00A35E7F">
      <w:pPr>
        <w:suppressAutoHyphens/>
        <w:autoSpaceDN w:val="0"/>
        <w:spacing w:after="24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    </w:t>
      </w:r>
      <w:r w:rsidR="00482790" w:rsidRPr="00A35E7F">
        <w:rPr>
          <w:rFonts w:cs="Calibri"/>
        </w:rPr>
        <w:t xml:space="preserve">Λογαριασμοί </w:t>
      </w:r>
      <w:r w:rsidR="00482790" w:rsidRPr="00A35E7F">
        <w:rPr>
          <w:rFonts w:cs="Calibri"/>
          <w:u w:val="single"/>
        </w:rPr>
        <w:t>Καθαρής Περιουσίας</w:t>
      </w:r>
      <w:r w:rsidR="00482790" w:rsidRPr="00A35E7F">
        <w:rPr>
          <w:rFonts w:cs="Calibri"/>
        </w:rPr>
        <w:t xml:space="preserve"> είναι οι λογαριασμοί με τους οποίους απεικονίζονται και παρακολουθούνται τα ίδια κεφάλαια της επιχείρησης.</w:t>
      </w:r>
    </w:p>
    <w:p w:rsidR="00D649CF" w:rsidRPr="00A35E7F" w:rsidRDefault="00D649CF" w:rsidP="00D649CF">
      <w:pPr>
        <w:jc w:val="both"/>
        <w:rPr>
          <w:rFonts w:cs="Calibri"/>
          <w:b/>
        </w:rPr>
      </w:pPr>
      <w:bookmarkStart w:id="0" w:name="_GoBack"/>
      <w:bookmarkEnd w:id="0"/>
      <w:r w:rsidRPr="00A35E7F">
        <w:rPr>
          <w:rFonts w:cs="Calibri"/>
          <w:b/>
        </w:rPr>
        <w:t>16748 – ΘΕΜΑ</w:t>
      </w:r>
    </w:p>
    <w:p w:rsidR="00D649CF" w:rsidRPr="00A35E7F" w:rsidRDefault="00D649CF" w:rsidP="00A35E7F">
      <w:pPr>
        <w:suppressAutoHyphens/>
        <w:autoSpaceDN w:val="0"/>
        <w:spacing w:after="24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6801C9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</w:rPr>
        <w:t xml:space="preserve">Να περιγράψετε πως </w:t>
      </w:r>
      <w:r w:rsidRPr="00A35E7F">
        <w:rPr>
          <w:rFonts w:cs="Calibri"/>
          <w:u w:val="single"/>
        </w:rPr>
        <w:t>αρχίζουν να λειτουργούν</w:t>
      </w:r>
      <w:r w:rsidRPr="00A35E7F">
        <w:rPr>
          <w:rFonts w:cs="Calibri"/>
        </w:rPr>
        <w:t xml:space="preserve"> οι Λογαριασμού Ενεργητικού, Πραγματικού Παθητικού και Καθαρής Περιουσίας κατά την έναρξη του Ισολογισμού της επιχείρησης.</w:t>
      </w:r>
    </w:p>
    <w:p w:rsidR="00D649CF" w:rsidRPr="00A35E7F" w:rsidRDefault="00D649CF" w:rsidP="00D649CF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16748 – ΛΥΣΗ</w:t>
      </w:r>
    </w:p>
    <w:p w:rsidR="00F13405" w:rsidRPr="00A35E7F" w:rsidRDefault="00D649CF" w:rsidP="00252451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</w:rPr>
        <w:t xml:space="preserve">Οι λογαριασμοί του </w:t>
      </w:r>
      <w:r w:rsidRPr="00A35E7F">
        <w:rPr>
          <w:rFonts w:cs="Calibri"/>
          <w:u w:val="single"/>
        </w:rPr>
        <w:t>Ενεργητικού</w:t>
      </w:r>
      <w:r w:rsidR="00DE44C1" w:rsidRPr="00A35E7F">
        <w:rPr>
          <w:rFonts w:cs="Calibri"/>
          <w:u w:val="single"/>
        </w:rPr>
        <w:t xml:space="preserve"> </w:t>
      </w:r>
      <w:r w:rsidRPr="00A35E7F">
        <w:rPr>
          <w:rFonts w:cs="Calibri"/>
          <w:u w:val="single"/>
        </w:rPr>
        <w:t>αρχίζουν</w:t>
      </w:r>
      <w:r w:rsidRPr="00A35E7F">
        <w:rPr>
          <w:rFonts w:cs="Calibri"/>
        </w:rPr>
        <w:t xml:space="preserve"> να λειτουργούν </w:t>
      </w:r>
      <w:r w:rsidRPr="00A35E7F">
        <w:rPr>
          <w:rFonts w:cs="Calibri"/>
          <w:u w:val="single"/>
        </w:rPr>
        <w:t>με χρέωση</w:t>
      </w:r>
      <w:r w:rsidRPr="00A35E7F">
        <w:rPr>
          <w:rFonts w:cs="Calibri"/>
        </w:rPr>
        <w:t xml:space="preserve"> από τον ισολογισμό ή στη συνέχεια, χρεώνονται κάθε φορά που αυξάνονται τα στοιχεία του Ενεργητικού, ενώ πιστώνονται κάθε φορά που αυτά ελαττώνονται. </w:t>
      </w:r>
    </w:p>
    <w:p w:rsidR="00482790" w:rsidRPr="00A35E7F" w:rsidRDefault="00D649CF" w:rsidP="006801C9">
      <w:pPr>
        <w:suppressAutoHyphens/>
        <w:autoSpaceDN w:val="0"/>
        <w:spacing w:after="36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Αντίθετα, οι λογαριασμοί του </w:t>
      </w:r>
      <w:r w:rsidRPr="00A35E7F">
        <w:rPr>
          <w:rFonts w:cs="Calibri"/>
          <w:u w:val="single"/>
        </w:rPr>
        <w:t>Πραγματικού Παθητικού και της Καθαρής Περιουσίας</w:t>
      </w:r>
      <w:r w:rsidRPr="00A35E7F">
        <w:rPr>
          <w:rFonts w:cs="Calibri"/>
        </w:rPr>
        <w:t xml:space="preserve"> (Θετικής) </w:t>
      </w:r>
      <w:r w:rsidRPr="00A35E7F">
        <w:rPr>
          <w:rFonts w:cs="Calibri"/>
          <w:u w:val="single"/>
        </w:rPr>
        <w:t>αρχίζουν</w:t>
      </w:r>
      <w:r w:rsidRPr="00A35E7F">
        <w:rPr>
          <w:rFonts w:cs="Calibri"/>
        </w:rPr>
        <w:t xml:space="preserve"> να λειτουργούν </w:t>
      </w:r>
      <w:r w:rsidRPr="00A35E7F">
        <w:rPr>
          <w:rFonts w:cs="Calibri"/>
          <w:u w:val="single"/>
        </w:rPr>
        <w:t>με πίστωση</w:t>
      </w:r>
      <w:r w:rsidRPr="00A35E7F">
        <w:rPr>
          <w:rFonts w:cs="Calibri"/>
        </w:rPr>
        <w:t xml:space="preserve"> από τον ισολογισμό ή στη συνέχεια, πιστώνονται κάθε φορά που αυξάνονται τα στοιχεία του Παθητικού (Π.Π και Κ.Π), ενώ χρεώνονται κάθε φορά που αυτά ελαττώνονται.</w:t>
      </w:r>
    </w:p>
    <w:p w:rsidR="00D257C2" w:rsidRPr="00A35E7F" w:rsidRDefault="00D257C2" w:rsidP="00D257C2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16623 – ΘΕΜΑ</w:t>
      </w:r>
    </w:p>
    <w:p w:rsidR="00D257C2" w:rsidRPr="00A35E7F" w:rsidRDefault="00D257C2" w:rsidP="006801C9">
      <w:pPr>
        <w:suppressAutoHyphens/>
        <w:autoSpaceDN w:val="0"/>
        <w:spacing w:after="24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</w:rPr>
        <w:t xml:space="preserve">Από τους κανόνες λειτουργίας των λογαριασμών να αναφέρετε τι </w:t>
      </w:r>
      <w:r w:rsidRPr="00A35E7F">
        <w:rPr>
          <w:rFonts w:cs="Calibri"/>
          <w:u w:val="single"/>
        </w:rPr>
        <w:t>υπόλοιπο</w:t>
      </w:r>
      <w:r w:rsidRPr="00A35E7F">
        <w:rPr>
          <w:rFonts w:cs="Calibri"/>
        </w:rPr>
        <w:t xml:space="preserve"> θα έχουν οι λογαριασμοί του </w:t>
      </w:r>
      <w:r w:rsidR="00F13405" w:rsidRPr="00A35E7F">
        <w:rPr>
          <w:rFonts w:cs="Calibri"/>
          <w:u w:val="single"/>
        </w:rPr>
        <w:t>Πραγματικού Παθητικού</w:t>
      </w:r>
      <w:r w:rsidR="006801C9" w:rsidRPr="00A35E7F">
        <w:rPr>
          <w:rFonts w:cs="Calibri"/>
          <w:u w:val="single"/>
        </w:rPr>
        <w:t xml:space="preserve"> </w:t>
      </w:r>
      <w:r w:rsidR="00F13405" w:rsidRPr="00A35E7F">
        <w:rPr>
          <w:rFonts w:cs="Calibri"/>
        </w:rPr>
        <w:t xml:space="preserve">και της </w:t>
      </w:r>
      <w:r w:rsidR="00F13405" w:rsidRPr="00A35E7F">
        <w:rPr>
          <w:rFonts w:cs="Calibri"/>
          <w:u w:val="single"/>
        </w:rPr>
        <w:t>Καθαρής Περιουσίας</w:t>
      </w:r>
      <w:r w:rsidR="006801C9" w:rsidRPr="00A35E7F">
        <w:rPr>
          <w:rFonts w:cs="Calibri"/>
          <w:u w:val="single"/>
        </w:rPr>
        <w:t xml:space="preserve"> </w:t>
      </w:r>
      <w:r w:rsidRPr="00A35E7F">
        <w:rPr>
          <w:rFonts w:cs="Calibri"/>
        </w:rPr>
        <w:t>και να δώσετε ένα παράδειγμα.</w:t>
      </w:r>
    </w:p>
    <w:p w:rsidR="00D257C2" w:rsidRPr="00A35E7F" w:rsidRDefault="00D257C2" w:rsidP="00D257C2">
      <w:pPr>
        <w:jc w:val="both"/>
        <w:rPr>
          <w:rFonts w:cs="Calibri"/>
          <w:b/>
        </w:rPr>
      </w:pPr>
      <w:r w:rsidRPr="00A35E7F">
        <w:rPr>
          <w:rFonts w:cs="Calibri"/>
          <w:b/>
        </w:rPr>
        <w:t>16623 – ΛΥΣΗ</w:t>
      </w:r>
    </w:p>
    <w:p w:rsidR="00371C19" w:rsidRPr="00A35E7F" w:rsidRDefault="00D257C2" w:rsidP="00252451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eastAsia="Times New Roman" w:cs="Calibri"/>
          <w:b/>
          <w:bCs/>
          <w:kern w:val="0"/>
          <w:lang w:eastAsia="el-GR"/>
        </w:rPr>
        <w:t>β)</w:t>
      </w:r>
      <w:r w:rsidR="00DE44C1" w:rsidRPr="00A35E7F">
        <w:rPr>
          <w:rFonts w:eastAsia="Times New Roman" w:cs="Calibri"/>
          <w:b/>
          <w:bCs/>
          <w:kern w:val="0"/>
          <w:lang w:eastAsia="el-GR"/>
        </w:rPr>
        <w:t xml:space="preserve"> </w:t>
      </w:r>
      <w:r w:rsidRPr="00A35E7F">
        <w:rPr>
          <w:rFonts w:cs="Calibri"/>
        </w:rPr>
        <w:t xml:space="preserve">Οι λογαριασμοί του </w:t>
      </w:r>
      <w:r w:rsidRPr="00A35E7F">
        <w:rPr>
          <w:rFonts w:cs="Calibri"/>
          <w:u w:val="single"/>
        </w:rPr>
        <w:t>Πραγματικού Παθητικού</w:t>
      </w:r>
      <w:r w:rsidRPr="00A35E7F">
        <w:rPr>
          <w:rFonts w:cs="Calibri"/>
        </w:rPr>
        <w:t xml:space="preserve"> ή θα έχουν </w:t>
      </w:r>
      <w:r w:rsidRPr="00A35E7F">
        <w:rPr>
          <w:rFonts w:cs="Calibri"/>
          <w:u w:val="single"/>
        </w:rPr>
        <w:t>πιστωτικό</w:t>
      </w:r>
      <w:r w:rsidRPr="00A35E7F">
        <w:rPr>
          <w:rFonts w:cs="Calibri"/>
        </w:rPr>
        <w:t xml:space="preserve"> υπόλοιπο, γι’ αυτό και χαρακτηρίζονται ως λογαριασμοί </w:t>
      </w:r>
      <w:r w:rsidRPr="00A35E7F">
        <w:rPr>
          <w:rFonts w:cs="Calibri"/>
          <w:u w:val="single"/>
        </w:rPr>
        <w:t>πιστωτικοί</w:t>
      </w:r>
      <w:r w:rsidRPr="00A35E7F">
        <w:rPr>
          <w:rFonts w:cs="Calibri"/>
        </w:rPr>
        <w:t xml:space="preserve">, </w:t>
      </w:r>
      <w:r w:rsidRPr="00A35E7F">
        <w:rPr>
          <w:rFonts w:cs="Calibri"/>
          <w:b/>
        </w:rPr>
        <w:t>ή</w:t>
      </w:r>
      <w:r w:rsidRPr="00A35E7F">
        <w:rPr>
          <w:rFonts w:cs="Calibri"/>
        </w:rPr>
        <w:t xml:space="preserve"> θα είναι </w:t>
      </w:r>
      <w:r w:rsidRPr="00A35E7F">
        <w:rPr>
          <w:rFonts w:cs="Calibri"/>
          <w:u w:val="single"/>
        </w:rPr>
        <w:t>εξισωμένοι</w:t>
      </w:r>
      <w:r w:rsidRPr="00A35E7F">
        <w:rPr>
          <w:rFonts w:cs="Calibri"/>
        </w:rPr>
        <w:t xml:space="preserve">. </w:t>
      </w:r>
    </w:p>
    <w:p w:rsidR="00954586" w:rsidRPr="00A35E7F" w:rsidRDefault="00D257C2" w:rsidP="00252451">
      <w:pPr>
        <w:suppressAutoHyphens/>
        <w:autoSpaceDN w:val="0"/>
        <w:spacing w:after="0" w:line="360" w:lineRule="auto"/>
        <w:jc w:val="both"/>
        <w:rPr>
          <w:rFonts w:cs="Calibri"/>
        </w:rPr>
      </w:pPr>
      <w:r w:rsidRPr="00A35E7F">
        <w:rPr>
          <w:rFonts w:cs="Calibri"/>
        </w:rPr>
        <w:t xml:space="preserve">Οι λογαριασμοί της </w:t>
      </w:r>
      <w:r w:rsidRPr="00A35E7F">
        <w:rPr>
          <w:rFonts w:cs="Calibri"/>
          <w:u w:val="single"/>
        </w:rPr>
        <w:t>Καθαρής Περιουσίας</w:t>
      </w:r>
      <w:r w:rsidRPr="00A35E7F">
        <w:rPr>
          <w:rFonts w:cs="Calibri"/>
        </w:rPr>
        <w:t xml:space="preserve"> έχουν </w:t>
      </w:r>
      <w:r w:rsidRPr="00A35E7F">
        <w:rPr>
          <w:rFonts w:cs="Calibri"/>
          <w:u w:val="single"/>
        </w:rPr>
        <w:t>πιστωτικό</w:t>
      </w:r>
      <w:r w:rsidRPr="00A35E7F">
        <w:rPr>
          <w:rFonts w:cs="Calibri"/>
        </w:rPr>
        <w:t xml:space="preserve"> υπόλοιπο, εφόσον υπάρχει καθαρή περιουσία ή </w:t>
      </w:r>
      <w:r w:rsidRPr="00A35E7F">
        <w:rPr>
          <w:rFonts w:cs="Calibri"/>
          <w:u w:val="single"/>
        </w:rPr>
        <w:t>χρεωστικό</w:t>
      </w:r>
      <w:r w:rsidRPr="00A35E7F">
        <w:rPr>
          <w:rFonts w:cs="Calibri"/>
        </w:rPr>
        <w:t>, εφόσον ο ισολογισμός είναι αρνητικός.</w:t>
      </w:r>
    </w:p>
    <w:sectPr w:rsidR="00954586" w:rsidRPr="00A35E7F" w:rsidSect="00A35E7F">
      <w:footerReference w:type="default" r:id="rId8"/>
      <w:pgSz w:w="11906" w:h="16838"/>
      <w:pgMar w:top="851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5EB" w:rsidRDefault="00E335EB" w:rsidP="00CC43A8">
      <w:pPr>
        <w:spacing w:after="0" w:line="240" w:lineRule="auto"/>
      </w:pPr>
      <w:r>
        <w:separator/>
      </w:r>
    </w:p>
  </w:endnote>
  <w:endnote w:type="continuationSeparator" w:id="1">
    <w:p w:rsidR="00E335EB" w:rsidRDefault="00E335EB" w:rsidP="00CC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856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3A8" w:rsidRDefault="008F041B">
        <w:pPr>
          <w:pStyle w:val="a9"/>
          <w:jc w:val="right"/>
        </w:pPr>
        <w:r>
          <w:fldChar w:fldCharType="begin"/>
        </w:r>
        <w:r w:rsidR="00CC43A8">
          <w:instrText xml:space="preserve"> PAGE   \* MERGEFORMAT </w:instrText>
        </w:r>
        <w:r>
          <w:fldChar w:fldCharType="separate"/>
        </w:r>
        <w:r w:rsidR="00D231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C43A8" w:rsidRDefault="00CC43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5EB" w:rsidRDefault="00E335EB" w:rsidP="00CC43A8">
      <w:pPr>
        <w:spacing w:after="0" w:line="240" w:lineRule="auto"/>
      </w:pPr>
      <w:r>
        <w:separator/>
      </w:r>
    </w:p>
  </w:footnote>
  <w:footnote w:type="continuationSeparator" w:id="1">
    <w:p w:rsidR="00E335EB" w:rsidRDefault="00E335EB" w:rsidP="00CC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024A"/>
    <w:multiLevelType w:val="hybridMultilevel"/>
    <w:tmpl w:val="E90AD81C"/>
    <w:lvl w:ilvl="0" w:tplc="546E7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16D2D"/>
    <w:multiLevelType w:val="hybridMultilevel"/>
    <w:tmpl w:val="3E3296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8C630A"/>
    <w:multiLevelType w:val="hybridMultilevel"/>
    <w:tmpl w:val="7CAC4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D707A"/>
    <w:multiLevelType w:val="hybridMultilevel"/>
    <w:tmpl w:val="7B12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D04D4"/>
    <w:multiLevelType w:val="hybridMultilevel"/>
    <w:tmpl w:val="DD86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B0A7E"/>
    <w:multiLevelType w:val="hybridMultilevel"/>
    <w:tmpl w:val="6D142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C9B"/>
    <w:rsid w:val="0002617A"/>
    <w:rsid w:val="0007060D"/>
    <w:rsid w:val="00081D48"/>
    <w:rsid w:val="00095277"/>
    <w:rsid w:val="000A3081"/>
    <w:rsid w:val="000A5339"/>
    <w:rsid w:val="000C3EB6"/>
    <w:rsid w:val="000C6A68"/>
    <w:rsid w:val="000D5FC5"/>
    <w:rsid w:val="000E08FA"/>
    <w:rsid w:val="000E54BC"/>
    <w:rsid w:val="000F0EAA"/>
    <w:rsid w:val="00115F8E"/>
    <w:rsid w:val="00131F82"/>
    <w:rsid w:val="00136660"/>
    <w:rsid w:val="001446AE"/>
    <w:rsid w:val="001A51F3"/>
    <w:rsid w:val="001E7E06"/>
    <w:rsid w:val="001F78B8"/>
    <w:rsid w:val="00220214"/>
    <w:rsid w:val="0024212C"/>
    <w:rsid w:val="00252451"/>
    <w:rsid w:val="002527F9"/>
    <w:rsid w:val="002810E8"/>
    <w:rsid w:val="002A3EEE"/>
    <w:rsid w:val="002C7AA2"/>
    <w:rsid w:val="002E7EC2"/>
    <w:rsid w:val="003068AB"/>
    <w:rsid w:val="003202F4"/>
    <w:rsid w:val="003222BA"/>
    <w:rsid w:val="00330894"/>
    <w:rsid w:val="003434AF"/>
    <w:rsid w:val="0035306F"/>
    <w:rsid w:val="003660BD"/>
    <w:rsid w:val="00371C19"/>
    <w:rsid w:val="003E2C4A"/>
    <w:rsid w:val="003E669F"/>
    <w:rsid w:val="003F7CD4"/>
    <w:rsid w:val="00423766"/>
    <w:rsid w:val="00432654"/>
    <w:rsid w:val="00442283"/>
    <w:rsid w:val="0045024D"/>
    <w:rsid w:val="00457DFF"/>
    <w:rsid w:val="0046224F"/>
    <w:rsid w:val="00465BAC"/>
    <w:rsid w:val="00482790"/>
    <w:rsid w:val="00491DDB"/>
    <w:rsid w:val="00497F81"/>
    <w:rsid w:val="004E5832"/>
    <w:rsid w:val="00506C7B"/>
    <w:rsid w:val="005073D8"/>
    <w:rsid w:val="0052686E"/>
    <w:rsid w:val="00550761"/>
    <w:rsid w:val="00580864"/>
    <w:rsid w:val="005A1131"/>
    <w:rsid w:val="005A6BB6"/>
    <w:rsid w:val="005C0D42"/>
    <w:rsid w:val="005D36B9"/>
    <w:rsid w:val="00644D0A"/>
    <w:rsid w:val="006801C9"/>
    <w:rsid w:val="00686F06"/>
    <w:rsid w:val="006A7467"/>
    <w:rsid w:val="006D7AB8"/>
    <w:rsid w:val="006E623D"/>
    <w:rsid w:val="00704FFE"/>
    <w:rsid w:val="007056A5"/>
    <w:rsid w:val="00721CA4"/>
    <w:rsid w:val="00786D2B"/>
    <w:rsid w:val="00790BB7"/>
    <w:rsid w:val="00791D97"/>
    <w:rsid w:val="007D1AF5"/>
    <w:rsid w:val="007E15B3"/>
    <w:rsid w:val="007F1688"/>
    <w:rsid w:val="007F17C0"/>
    <w:rsid w:val="00800E1E"/>
    <w:rsid w:val="00813D11"/>
    <w:rsid w:val="008515A4"/>
    <w:rsid w:val="0086590B"/>
    <w:rsid w:val="00866B8D"/>
    <w:rsid w:val="00870B71"/>
    <w:rsid w:val="008B3E76"/>
    <w:rsid w:val="008C395B"/>
    <w:rsid w:val="008D3C81"/>
    <w:rsid w:val="008F041B"/>
    <w:rsid w:val="009049E6"/>
    <w:rsid w:val="00922CDB"/>
    <w:rsid w:val="00932582"/>
    <w:rsid w:val="0093394B"/>
    <w:rsid w:val="00954586"/>
    <w:rsid w:val="00983539"/>
    <w:rsid w:val="00991382"/>
    <w:rsid w:val="009A1FE9"/>
    <w:rsid w:val="009B6F9E"/>
    <w:rsid w:val="009C1683"/>
    <w:rsid w:val="009D43C0"/>
    <w:rsid w:val="009F0108"/>
    <w:rsid w:val="00A101F8"/>
    <w:rsid w:val="00A12E88"/>
    <w:rsid w:val="00A17A23"/>
    <w:rsid w:val="00A35E7F"/>
    <w:rsid w:val="00A55631"/>
    <w:rsid w:val="00A63997"/>
    <w:rsid w:val="00A730CD"/>
    <w:rsid w:val="00A83253"/>
    <w:rsid w:val="00AB0760"/>
    <w:rsid w:val="00AB07AB"/>
    <w:rsid w:val="00AB23AB"/>
    <w:rsid w:val="00AD7A5B"/>
    <w:rsid w:val="00AF3804"/>
    <w:rsid w:val="00B0384D"/>
    <w:rsid w:val="00B32B9D"/>
    <w:rsid w:val="00BA5B46"/>
    <w:rsid w:val="00BB3B92"/>
    <w:rsid w:val="00BD1544"/>
    <w:rsid w:val="00BF2644"/>
    <w:rsid w:val="00C06035"/>
    <w:rsid w:val="00C238D7"/>
    <w:rsid w:val="00C91605"/>
    <w:rsid w:val="00CA41B9"/>
    <w:rsid w:val="00CB4F82"/>
    <w:rsid w:val="00CC43A8"/>
    <w:rsid w:val="00CE438E"/>
    <w:rsid w:val="00D022C0"/>
    <w:rsid w:val="00D231F4"/>
    <w:rsid w:val="00D257C2"/>
    <w:rsid w:val="00D36054"/>
    <w:rsid w:val="00D46D73"/>
    <w:rsid w:val="00D649CF"/>
    <w:rsid w:val="00D93FFD"/>
    <w:rsid w:val="00DB0E95"/>
    <w:rsid w:val="00DE44C1"/>
    <w:rsid w:val="00E05F58"/>
    <w:rsid w:val="00E11600"/>
    <w:rsid w:val="00E335EB"/>
    <w:rsid w:val="00E33A1A"/>
    <w:rsid w:val="00E52622"/>
    <w:rsid w:val="00E62756"/>
    <w:rsid w:val="00E96F2A"/>
    <w:rsid w:val="00EA0F1F"/>
    <w:rsid w:val="00EB70B2"/>
    <w:rsid w:val="00EF3B01"/>
    <w:rsid w:val="00F02456"/>
    <w:rsid w:val="00F13405"/>
    <w:rsid w:val="00F158D8"/>
    <w:rsid w:val="00F16D67"/>
    <w:rsid w:val="00F33BB8"/>
    <w:rsid w:val="00F47639"/>
    <w:rsid w:val="00F50A60"/>
    <w:rsid w:val="00F543CF"/>
    <w:rsid w:val="00F5471A"/>
    <w:rsid w:val="00F54F81"/>
    <w:rsid w:val="00F60C9B"/>
    <w:rsid w:val="00FB3044"/>
    <w:rsid w:val="00FC43BB"/>
    <w:rsid w:val="00FD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A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C43A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C43A8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CC43A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C43A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C43A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C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3A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C4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CC43A8"/>
  </w:style>
  <w:style w:type="paragraph" w:styleId="a9">
    <w:name w:val="footer"/>
    <w:basedOn w:val="a"/>
    <w:link w:val="Char3"/>
    <w:uiPriority w:val="99"/>
    <w:unhideWhenUsed/>
    <w:rsid w:val="00CC4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CC43A8"/>
  </w:style>
  <w:style w:type="character" w:customStyle="1" w:styleId="eop">
    <w:name w:val="eop"/>
    <w:basedOn w:val="a0"/>
    <w:rsid w:val="00865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DDEF-6B99-4055-B04A-926217D8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6</Pages>
  <Words>1574</Words>
  <Characters>8500</Characters>
  <Application>Microsoft Office Word</Application>
  <DocSecurity>0</DocSecurity>
  <Lines>70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Polux Karamouzas</cp:lastModifiedBy>
  <cp:revision>110</cp:revision>
  <dcterms:created xsi:type="dcterms:W3CDTF">2025-10-11T05:49:00Z</dcterms:created>
  <dcterms:modified xsi:type="dcterms:W3CDTF">2026-04-27T16:06:00Z</dcterms:modified>
</cp:coreProperties>
</file>